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AC4" w:rsidRPr="0098247D" w:rsidRDefault="006A4AC4" w:rsidP="006A4AC4">
      <w:pPr>
        <w:tabs>
          <w:tab w:val="left" w:pos="1503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98247D">
        <w:rPr>
          <w:sz w:val="18"/>
          <w:szCs w:val="18"/>
        </w:rPr>
        <w:t xml:space="preserve">Приложение 1 </w:t>
      </w:r>
    </w:p>
    <w:p w:rsidR="006A4AC4" w:rsidRPr="0098247D" w:rsidRDefault="006A4AC4" w:rsidP="006A4AC4">
      <w:pPr>
        <w:widowControl w:val="0"/>
        <w:autoSpaceDE w:val="0"/>
        <w:autoSpaceDN w:val="0"/>
        <w:spacing w:line="240" w:lineRule="atLeast"/>
        <w:ind w:left="5103"/>
        <w:jc w:val="right"/>
        <w:outlineLvl w:val="1"/>
        <w:rPr>
          <w:sz w:val="18"/>
          <w:szCs w:val="18"/>
        </w:rPr>
      </w:pPr>
      <w:r w:rsidRPr="0098247D">
        <w:rPr>
          <w:sz w:val="18"/>
          <w:szCs w:val="18"/>
        </w:rPr>
        <w:t xml:space="preserve">к Порядку оценки налоговых расходов </w:t>
      </w:r>
    </w:p>
    <w:p w:rsidR="006A4AC4" w:rsidRPr="00271FDC" w:rsidRDefault="006A4AC4" w:rsidP="006A4AC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A4AC4" w:rsidRPr="00271FDC" w:rsidRDefault="006A4AC4" w:rsidP="006A4AC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71FDC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6A4AC4" w:rsidRPr="00271FDC" w:rsidRDefault="006A4AC4" w:rsidP="006A4AC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71FDC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6A4AC4" w:rsidRPr="00D72000" w:rsidRDefault="006A4AC4" w:rsidP="006A4AC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72000"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r w:rsidRPr="00AD07F5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</w:p>
    <w:p w:rsidR="006A4AC4" w:rsidRPr="00D72000" w:rsidRDefault="006A4AC4" w:rsidP="006A4AC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5259" w:type="pct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7"/>
        <w:gridCol w:w="413"/>
        <w:gridCol w:w="4932"/>
        <w:gridCol w:w="4359"/>
      </w:tblGrid>
      <w:tr w:rsidR="006A4AC4" w:rsidRPr="00271FDC" w:rsidTr="00EF5C01">
        <w:trPr>
          <w:trHeight w:val="91"/>
        </w:trPr>
        <w:tc>
          <w:tcPr>
            <w:tcW w:w="477" w:type="pct"/>
            <w:gridSpan w:val="2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01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</w:p>
        </w:tc>
      </w:tr>
      <w:tr w:rsidR="006A4AC4" w:rsidRPr="00271FDC" w:rsidTr="00EF5C01">
        <w:trPr>
          <w:trHeight w:val="91"/>
        </w:trPr>
        <w:tc>
          <w:tcPr>
            <w:tcW w:w="5000" w:type="pct"/>
            <w:gridSpan w:val="4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1608A5" w:rsidRDefault="003173A3" w:rsidP="00EF5C01">
            <w:pPr>
              <w:autoSpaceDE w:val="0"/>
              <w:autoSpaceDN w:val="0"/>
              <w:adjustRightInd w:val="0"/>
              <w:spacing w:line="276" w:lineRule="auto"/>
              <w:rPr>
                <w:rFonts w:eastAsia="font332"/>
                <w:lang w:eastAsia="en-US"/>
              </w:rPr>
            </w:pPr>
            <w:r w:rsidRPr="003173A3">
              <w:rPr>
                <w:rFonts w:eastAsia="font332"/>
                <w:lang w:eastAsia="en-US"/>
              </w:rPr>
              <w:t xml:space="preserve">Решение Совета депутатов от 14.11.2014 №97 "Об установлении на территории муниципального образования городское поселение Междуреченский налога на имущество физических лиц" (изм. от 15.08.2018 № 370, от 26.09.2019г. №48, от 30.10.2023г. № 9, от 13.11.2024г. №72) </w:t>
            </w:r>
            <w:proofErr w:type="spellStart"/>
            <w:r w:rsidRPr="003173A3">
              <w:rPr>
                <w:rFonts w:eastAsia="font332"/>
                <w:lang w:eastAsia="en-US"/>
              </w:rPr>
              <w:t>абз</w:t>
            </w:r>
            <w:proofErr w:type="spellEnd"/>
            <w:r w:rsidRPr="003173A3">
              <w:rPr>
                <w:rFonts w:eastAsia="font332"/>
                <w:lang w:eastAsia="en-US"/>
              </w:rPr>
              <w:t>. 2 п. 3.1.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1608A5" w:rsidRDefault="003173A3" w:rsidP="00EF5C01">
            <w:pPr>
              <w:jc w:val="both"/>
            </w:pPr>
            <w:r w:rsidRPr="003173A3">
              <w:t>Снижение налоговой ставки по налогу на имущество физических лиц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рублей, на 1,5 процентных пункта и установление ее в размере 0,5 процентов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jc w:val="both"/>
            </w:pPr>
            <w:r w:rsidRPr="001608A5">
              <w:t>Физические лица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jc w:val="both"/>
            </w:pPr>
            <w:r w:rsidRPr="001608A5">
              <w:t>27 сентября 2019 года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 xml:space="preserve">Даты начала </w:t>
            </w:r>
            <w:proofErr w:type="gramStart"/>
            <w:r w:rsidRPr="001608A5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gramEnd"/>
            <w:r w:rsidRPr="001608A5">
              <w:rPr>
                <w:rFonts w:ascii="Times New Roman" w:hAnsi="Times New Roman"/>
                <w:sz w:val="24"/>
                <w:szCs w:val="24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jc w:val="both"/>
            </w:pPr>
            <w:r w:rsidRPr="001608A5">
              <w:t>01 января 2017 года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 xml:space="preserve">Период действия налоговых льгот, освобождений </w:t>
            </w:r>
            <w:r w:rsidRPr="001608A5">
              <w:rPr>
                <w:rFonts w:ascii="Times New Roman" w:hAnsi="Times New Roman"/>
                <w:sz w:val="24"/>
                <w:szCs w:val="24"/>
              </w:rPr>
              <w:br/>
              <w:t xml:space="preserve">и иных преференций по налогам, </w:t>
            </w:r>
            <w:r w:rsidRPr="001608A5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предоставленным муниципальными правовыми актами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  <w:vAlign w:val="center"/>
          </w:tcPr>
          <w:p w:rsidR="006A4AC4" w:rsidRPr="001608A5" w:rsidRDefault="006A4AC4" w:rsidP="00EF5C01">
            <w:pPr>
              <w:jc w:val="both"/>
            </w:pPr>
            <w:r w:rsidRPr="001608A5">
              <w:lastRenderedPageBreak/>
              <w:t>Неограниченный (до даты прекращения действия льготы)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jc w:val="both"/>
            </w:pPr>
            <w:r w:rsidRPr="001608A5">
              <w:t>Не установлено</w:t>
            </w:r>
          </w:p>
        </w:tc>
      </w:tr>
      <w:tr w:rsidR="006A4AC4" w:rsidRPr="00271FDC" w:rsidTr="00EF5C01">
        <w:trPr>
          <w:trHeight w:val="91"/>
        </w:trPr>
        <w:tc>
          <w:tcPr>
            <w:tcW w:w="5000" w:type="pct"/>
            <w:gridSpan w:val="4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II. Целевые характеристики налогового расхода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jc w:val="both"/>
            </w:pPr>
            <w:r w:rsidRPr="001608A5">
              <w:t>Пониженная ставка 0,5 %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</w:t>
            </w:r>
          </w:p>
        </w:tc>
      </w:tr>
      <w:tr w:rsidR="006A4AC4" w:rsidRPr="00271FDC" w:rsidTr="00334428">
        <w:trPr>
          <w:trHeight w:val="355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Целевая категория налоговых расходов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jc w:val="both"/>
            </w:pPr>
            <w:r w:rsidRPr="001608A5">
              <w:t>Стимулирующая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A526B8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B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A526B8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26B8">
              <w:rPr>
                <w:rFonts w:ascii="Times New Roman" w:hAnsi="Times New Roman"/>
                <w:sz w:val="24"/>
                <w:szCs w:val="24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D72000" w:rsidRDefault="003173A3" w:rsidP="00EF5C0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3A3">
              <w:rPr>
                <w:rFonts w:ascii="Times New Roman" w:hAnsi="Times New Roman"/>
                <w:sz w:val="24"/>
                <w:szCs w:val="24"/>
              </w:rPr>
              <w:t>Повышение реального роста дохода на одного работника субъекта малого и среднего предпринимательства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D72000" w:rsidRDefault="006A4AC4" w:rsidP="00EF5C01">
            <w:pPr>
              <w:jc w:val="both"/>
            </w:pPr>
            <w:r w:rsidRPr="00D72000">
              <w:t>Налог на имущество физических лиц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A526B8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B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A526B8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26B8">
              <w:rPr>
                <w:rFonts w:ascii="Times New Roman" w:hAnsi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D72000" w:rsidRDefault="003173A3" w:rsidP="00EF5C01">
            <w:pPr>
              <w:jc w:val="both"/>
            </w:pPr>
            <w:r w:rsidRPr="003173A3">
              <w:t>Снижение налоговой ставки с 2% до 0,5%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A526B8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B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A526B8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26B8">
              <w:rPr>
                <w:rFonts w:ascii="Times New Roman" w:hAnsi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D72000" w:rsidRDefault="006A4AC4" w:rsidP="00EF5C01">
            <w:pPr>
              <w:jc w:val="both"/>
            </w:pPr>
            <w:r w:rsidRPr="00D72000">
              <w:t>0,5% – с 01.01.2017 года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A526B8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B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A526B8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26B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E6370C" w:rsidRDefault="006A4AC4" w:rsidP="00EB527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370C">
              <w:t xml:space="preserve">      </w:t>
            </w:r>
            <w:r w:rsidR="006600DA" w:rsidRPr="006600DA">
              <w:t>Постановление администрации Кондинского района от 26 декабря 2024 года № 1381  «О муниципальной программе Кондинского района «Развитие экономического потенциала»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A526B8" w:rsidRDefault="006A4AC4" w:rsidP="006600D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B8">
              <w:rPr>
                <w:rFonts w:ascii="Times New Roman" w:hAnsi="Times New Roman"/>
                <w:sz w:val="24"/>
                <w:szCs w:val="24"/>
              </w:rPr>
              <w:t>1</w:t>
            </w:r>
            <w:r w:rsidR="006600DA">
              <w:rPr>
                <w:rFonts w:ascii="Times New Roman" w:hAnsi="Times New Roman"/>
                <w:sz w:val="24"/>
                <w:szCs w:val="24"/>
              </w:rPr>
              <w:t>5</w:t>
            </w:r>
            <w:r w:rsidRPr="00A526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A526B8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26B8">
              <w:rPr>
                <w:rFonts w:ascii="Times New Roman" w:hAnsi="Times New Roman"/>
                <w:sz w:val="24"/>
                <w:szCs w:val="24"/>
              </w:rPr>
              <w:t>Показатели (индикаторы)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574D4F" w:rsidRPr="00574D4F" w:rsidRDefault="00574D4F" w:rsidP="00574D4F">
            <w:pPr>
              <w:widowControl w:val="0"/>
              <w:autoSpaceDE w:val="0"/>
              <w:autoSpaceDN w:val="0"/>
              <w:adjustRightInd w:val="0"/>
              <w:ind w:left="-52" w:right="-61"/>
              <w:rPr>
                <w:rFonts w:eastAsia="Calibri"/>
              </w:rPr>
            </w:pPr>
            <w:r w:rsidRPr="00574D4F">
              <w:rPr>
                <w:rFonts w:eastAsia="Calibri"/>
              </w:rPr>
              <w:t xml:space="preserve">Численность занятых в сфере малого и среднего предпринимательства, включая индивидуальных предпринимателей </w:t>
            </w:r>
          </w:p>
          <w:p w:rsidR="00574D4F" w:rsidRPr="00574D4F" w:rsidRDefault="00574D4F" w:rsidP="00574D4F">
            <w:pPr>
              <w:widowControl w:val="0"/>
              <w:autoSpaceDE w:val="0"/>
              <w:autoSpaceDN w:val="0"/>
              <w:adjustRightInd w:val="0"/>
              <w:ind w:left="-52" w:right="-61"/>
              <w:rPr>
                <w:rFonts w:eastAsia="Calibri"/>
              </w:rPr>
            </w:pPr>
            <w:r>
              <w:rPr>
                <w:rFonts w:eastAsia="Calibri"/>
              </w:rPr>
              <w:t xml:space="preserve">и </w:t>
            </w:r>
            <w:proofErr w:type="spellStart"/>
            <w:r>
              <w:rPr>
                <w:rFonts w:eastAsia="Calibri"/>
              </w:rPr>
              <w:t>самозанятых</w:t>
            </w:r>
            <w:proofErr w:type="spellEnd"/>
            <w:r w:rsidRPr="00574D4F">
              <w:rPr>
                <w:lang w:eastAsia="en-US"/>
              </w:rPr>
              <w:t>, ед.</w:t>
            </w:r>
          </w:p>
          <w:p w:rsidR="006A4AC4" w:rsidRPr="00574D4F" w:rsidRDefault="006A4AC4" w:rsidP="00574D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A526B8" w:rsidRDefault="006A4AC4" w:rsidP="006600D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B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6600DA">
              <w:rPr>
                <w:rFonts w:ascii="Times New Roman" w:hAnsi="Times New Roman"/>
                <w:sz w:val="24"/>
                <w:szCs w:val="24"/>
              </w:rPr>
              <w:t>6</w:t>
            </w:r>
            <w:r w:rsidRPr="00A526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A526B8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26B8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7C6953" w:rsidRDefault="007C6953" w:rsidP="00E02DB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953">
              <w:rPr>
                <w:rFonts w:ascii="Times New Roman" w:hAnsi="Times New Roman"/>
                <w:sz w:val="24"/>
                <w:szCs w:val="24"/>
              </w:rPr>
              <w:t>202</w:t>
            </w:r>
            <w:r w:rsidR="006600DA">
              <w:rPr>
                <w:rFonts w:ascii="Times New Roman" w:hAnsi="Times New Roman"/>
                <w:sz w:val="24"/>
                <w:szCs w:val="24"/>
              </w:rPr>
              <w:t>4</w:t>
            </w:r>
            <w:r w:rsidRPr="007C6953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Pr="00E02DBB">
              <w:rPr>
                <w:rFonts w:ascii="Times New Roman" w:hAnsi="Times New Roman"/>
                <w:sz w:val="24"/>
                <w:szCs w:val="24"/>
              </w:rPr>
              <w:t>– 1</w:t>
            </w:r>
            <w:r w:rsidR="00E02DBB" w:rsidRPr="00E02DBB">
              <w:rPr>
                <w:rFonts w:ascii="Times New Roman" w:hAnsi="Times New Roman"/>
                <w:sz w:val="24"/>
                <w:szCs w:val="24"/>
              </w:rPr>
              <w:t>299</w:t>
            </w:r>
            <w:r w:rsidR="006A4AC4" w:rsidRPr="007C6953">
              <w:rPr>
                <w:rFonts w:ascii="Times New Roman" w:hAnsi="Times New Roman"/>
                <w:sz w:val="24"/>
                <w:szCs w:val="24"/>
              </w:rPr>
              <w:t xml:space="preserve"> ед.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A526B8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6B8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A526B8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26B8">
              <w:rPr>
                <w:rFonts w:ascii="Times New Roman" w:hAnsi="Times New Roman"/>
                <w:sz w:val="24"/>
                <w:szCs w:val="24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E02DBB" w:rsidRDefault="00A526B8" w:rsidP="00EF5C0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428">
              <w:rPr>
                <w:rFonts w:ascii="Times New Roman" w:hAnsi="Times New Roman"/>
                <w:sz w:val="24"/>
                <w:szCs w:val="24"/>
              </w:rPr>
              <w:t>202</w:t>
            </w:r>
            <w:r w:rsidR="006600DA">
              <w:rPr>
                <w:rFonts w:ascii="Times New Roman" w:hAnsi="Times New Roman"/>
                <w:sz w:val="24"/>
                <w:szCs w:val="24"/>
              </w:rPr>
              <w:t>5</w:t>
            </w:r>
            <w:r w:rsidR="006A4AC4" w:rsidRPr="0033442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334428" w:rsidRPr="00E02DBB">
              <w:rPr>
                <w:rFonts w:ascii="Times New Roman" w:hAnsi="Times New Roman"/>
                <w:sz w:val="24"/>
                <w:szCs w:val="24"/>
              </w:rPr>
              <w:t>1</w:t>
            </w:r>
            <w:r w:rsidR="00E02DBB" w:rsidRPr="00E02DBB">
              <w:rPr>
                <w:rFonts w:ascii="Times New Roman" w:hAnsi="Times New Roman"/>
                <w:sz w:val="24"/>
                <w:szCs w:val="24"/>
              </w:rPr>
              <w:t>300</w:t>
            </w:r>
            <w:r w:rsidR="006A4AC4" w:rsidRPr="00E02DBB">
              <w:rPr>
                <w:rFonts w:ascii="Times New Roman" w:hAnsi="Times New Roman"/>
                <w:sz w:val="24"/>
                <w:szCs w:val="24"/>
              </w:rPr>
              <w:t xml:space="preserve"> ед.</w:t>
            </w:r>
          </w:p>
          <w:p w:rsidR="006A4AC4" w:rsidRPr="00E02DBB" w:rsidRDefault="00334428" w:rsidP="00EF5C0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DBB">
              <w:rPr>
                <w:rFonts w:ascii="Times New Roman" w:hAnsi="Times New Roman"/>
                <w:sz w:val="24"/>
                <w:szCs w:val="24"/>
              </w:rPr>
              <w:t>202</w:t>
            </w:r>
            <w:r w:rsidR="006600DA" w:rsidRPr="00E02DBB">
              <w:rPr>
                <w:rFonts w:ascii="Times New Roman" w:hAnsi="Times New Roman"/>
                <w:sz w:val="24"/>
                <w:szCs w:val="24"/>
              </w:rPr>
              <w:t>6</w:t>
            </w:r>
            <w:r w:rsidRPr="00E02DBB">
              <w:rPr>
                <w:rFonts w:ascii="Times New Roman" w:hAnsi="Times New Roman"/>
                <w:sz w:val="24"/>
                <w:szCs w:val="24"/>
              </w:rPr>
              <w:t xml:space="preserve"> год – 1</w:t>
            </w:r>
            <w:r w:rsidR="00E02DBB" w:rsidRPr="00E02DBB">
              <w:rPr>
                <w:rFonts w:ascii="Times New Roman" w:hAnsi="Times New Roman"/>
                <w:sz w:val="24"/>
                <w:szCs w:val="24"/>
              </w:rPr>
              <w:t>300</w:t>
            </w:r>
            <w:r w:rsidR="006A4AC4" w:rsidRPr="00E02DBB">
              <w:rPr>
                <w:rFonts w:ascii="Times New Roman" w:hAnsi="Times New Roman"/>
                <w:sz w:val="24"/>
                <w:szCs w:val="24"/>
              </w:rPr>
              <w:t xml:space="preserve"> ед.</w:t>
            </w:r>
          </w:p>
          <w:p w:rsidR="006A4AC4" w:rsidRPr="00334428" w:rsidRDefault="00334428" w:rsidP="00EF5C0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DBB">
              <w:rPr>
                <w:rFonts w:ascii="Times New Roman" w:hAnsi="Times New Roman"/>
                <w:sz w:val="24"/>
                <w:szCs w:val="24"/>
              </w:rPr>
              <w:t>202</w:t>
            </w:r>
            <w:r w:rsidR="006600DA" w:rsidRPr="00E02DBB">
              <w:rPr>
                <w:rFonts w:ascii="Times New Roman" w:hAnsi="Times New Roman"/>
                <w:sz w:val="24"/>
                <w:szCs w:val="24"/>
              </w:rPr>
              <w:t>7</w:t>
            </w:r>
            <w:r w:rsidRPr="00E02DBB">
              <w:rPr>
                <w:rFonts w:ascii="Times New Roman" w:hAnsi="Times New Roman"/>
                <w:sz w:val="24"/>
                <w:szCs w:val="24"/>
              </w:rPr>
              <w:t xml:space="preserve"> год – 1</w:t>
            </w:r>
            <w:r w:rsidR="00E02DBB" w:rsidRPr="00E02DBB">
              <w:rPr>
                <w:rFonts w:ascii="Times New Roman" w:hAnsi="Times New Roman"/>
                <w:sz w:val="24"/>
                <w:szCs w:val="24"/>
              </w:rPr>
              <w:t>300</w:t>
            </w:r>
            <w:r w:rsidR="006A4AC4" w:rsidRPr="00E02DBB">
              <w:rPr>
                <w:rFonts w:ascii="Times New Roman" w:hAnsi="Times New Roman"/>
                <w:sz w:val="24"/>
                <w:szCs w:val="24"/>
              </w:rPr>
              <w:t xml:space="preserve"> ед.</w:t>
            </w:r>
          </w:p>
          <w:p w:rsidR="006A4AC4" w:rsidRPr="00AC77E7" w:rsidRDefault="006A4AC4" w:rsidP="00EF5C01">
            <w:pPr>
              <w:pStyle w:val="ConsPlusNormal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6A4AC4" w:rsidRPr="00271FDC" w:rsidTr="00EF5C01">
        <w:trPr>
          <w:trHeight w:val="91"/>
        </w:trPr>
        <w:tc>
          <w:tcPr>
            <w:tcW w:w="5000" w:type="pct"/>
            <w:gridSpan w:val="4"/>
            <w:tcMar>
              <w:top w:w="0" w:type="dxa"/>
              <w:bottom w:w="0" w:type="dxa"/>
            </w:tcMar>
          </w:tcPr>
          <w:p w:rsidR="006A4AC4" w:rsidRPr="00BD7A09" w:rsidRDefault="006A4AC4" w:rsidP="00EF5C01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D7A09">
              <w:rPr>
                <w:rFonts w:ascii="Times New Roman" w:hAnsi="Times New Roman"/>
                <w:sz w:val="24"/>
                <w:szCs w:val="24"/>
              </w:rPr>
              <w:t>III. Фискальные характеристики налогового расхода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9D5FAC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FAC">
              <w:rPr>
                <w:rFonts w:ascii="Times New Roman" w:hAnsi="Times New Roman"/>
                <w:sz w:val="24"/>
                <w:szCs w:val="24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C63041" w:rsidRPr="00333429" w:rsidRDefault="00C63041" w:rsidP="00C6304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33429">
              <w:rPr>
                <w:rFonts w:eastAsiaTheme="minorHAnsi"/>
                <w:lang w:eastAsia="en-US"/>
              </w:rPr>
              <w:t>2020 год – 4</w:t>
            </w:r>
            <w:r w:rsidR="00334428">
              <w:rPr>
                <w:rFonts w:eastAsiaTheme="minorHAnsi"/>
                <w:lang w:eastAsia="en-US"/>
              </w:rPr>
              <w:t> </w:t>
            </w:r>
            <w:r w:rsidRPr="00333429">
              <w:rPr>
                <w:rFonts w:eastAsiaTheme="minorHAnsi"/>
                <w:lang w:eastAsia="en-US"/>
              </w:rPr>
              <w:t>224</w:t>
            </w:r>
            <w:r w:rsidR="00334428">
              <w:rPr>
                <w:rFonts w:eastAsiaTheme="minorHAnsi"/>
                <w:lang w:eastAsia="en-US"/>
              </w:rPr>
              <w:t>,0</w:t>
            </w:r>
            <w:r w:rsidRPr="00333429">
              <w:rPr>
                <w:rFonts w:eastAsiaTheme="minorHAnsi"/>
                <w:lang w:eastAsia="en-US"/>
              </w:rPr>
              <w:t xml:space="preserve"> тыс. рублей</w:t>
            </w:r>
          </w:p>
          <w:p w:rsidR="00C63041" w:rsidRPr="00333429" w:rsidRDefault="00C63041" w:rsidP="00C6304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33429">
              <w:rPr>
                <w:rFonts w:eastAsiaTheme="minorHAnsi"/>
                <w:lang w:eastAsia="en-US"/>
              </w:rPr>
              <w:t>2021 год – 4</w:t>
            </w:r>
            <w:r w:rsidR="00334428">
              <w:rPr>
                <w:rFonts w:eastAsiaTheme="minorHAnsi"/>
                <w:lang w:eastAsia="en-US"/>
              </w:rPr>
              <w:t> </w:t>
            </w:r>
            <w:r w:rsidRPr="00333429">
              <w:rPr>
                <w:rFonts w:eastAsiaTheme="minorHAnsi"/>
                <w:lang w:eastAsia="en-US"/>
              </w:rPr>
              <w:t>356</w:t>
            </w:r>
            <w:r w:rsidR="00334428">
              <w:rPr>
                <w:rFonts w:eastAsiaTheme="minorHAnsi"/>
                <w:lang w:eastAsia="en-US"/>
              </w:rPr>
              <w:t>,0</w:t>
            </w:r>
            <w:r w:rsidRPr="00333429">
              <w:rPr>
                <w:rFonts w:eastAsiaTheme="minorHAnsi"/>
                <w:lang w:eastAsia="en-US"/>
              </w:rPr>
              <w:t xml:space="preserve"> тыс. рублей</w:t>
            </w:r>
          </w:p>
          <w:p w:rsidR="006A4AC4" w:rsidRPr="00334428" w:rsidRDefault="00C63041" w:rsidP="00C63041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442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 год – 4</w:t>
            </w:r>
            <w:r w:rsidR="00334428" w:rsidRPr="0033442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  <w:r w:rsidRPr="0033442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077</w:t>
            </w:r>
            <w:r w:rsidR="00334428" w:rsidRPr="0033442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,0</w:t>
            </w:r>
            <w:r w:rsidRPr="0033442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тыс. рублей</w:t>
            </w:r>
          </w:p>
          <w:p w:rsidR="00BD7A09" w:rsidRDefault="00BD7A09" w:rsidP="00C63041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442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2023 год - </w:t>
            </w:r>
            <w:r w:rsidR="00333429" w:rsidRPr="0033442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4</w:t>
            </w:r>
            <w:r w:rsidR="00334428" w:rsidRPr="0033442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  <w:r w:rsidR="00333429" w:rsidRPr="0033442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557</w:t>
            </w:r>
            <w:r w:rsidR="00334428" w:rsidRPr="0033442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,0</w:t>
            </w:r>
            <w:r w:rsidR="00333429" w:rsidRPr="0033442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333429" w:rsidRPr="0033442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тыс.рублей</w:t>
            </w:r>
            <w:proofErr w:type="spellEnd"/>
          </w:p>
          <w:p w:rsidR="006600DA" w:rsidRPr="00333429" w:rsidRDefault="006600DA" w:rsidP="006600D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33429">
              <w:rPr>
                <w:rFonts w:eastAsiaTheme="minorHAnsi"/>
                <w:lang w:eastAsia="en-US"/>
              </w:rPr>
              <w:t>20</w:t>
            </w:r>
            <w:r>
              <w:rPr>
                <w:rFonts w:eastAsiaTheme="minorHAnsi"/>
                <w:lang w:eastAsia="en-US"/>
              </w:rPr>
              <w:t>24</w:t>
            </w:r>
            <w:r w:rsidRPr="00333429">
              <w:rPr>
                <w:rFonts w:eastAsiaTheme="minorHAnsi"/>
                <w:lang w:eastAsia="en-US"/>
              </w:rPr>
              <w:t xml:space="preserve"> год – </w:t>
            </w:r>
            <w:r>
              <w:rPr>
                <w:rFonts w:eastAsiaTheme="minorHAnsi"/>
                <w:lang w:eastAsia="en-US"/>
              </w:rPr>
              <w:t>8 385,0</w:t>
            </w:r>
            <w:r w:rsidRPr="00333429">
              <w:rPr>
                <w:rFonts w:eastAsiaTheme="minorHAnsi"/>
                <w:lang w:eastAsia="en-US"/>
              </w:rPr>
              <w:t xml:space="preserve"> тыс. рублей</w:t>
            </w:r>
          </w:p>
          <w:p w:rsidR="006600DA" w:rsidRPr="00DF2390" w:rsidRDefault="006600DA" w:rsidP="00C63041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9D5FAC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FAC">
              <w:rPr>
                <w:rFonts w:ascii="Times New Roman" w:hAnsi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C63041" w:rsidRPr="00966C3B" w:rsidRDefault="00966C3B" w:rsidP="00C63041">
            <w:pPr>
              <w:jc w:val="both"/>
            </w:pPr>
            <w:r w:rsidRPr="00966C3B">
              <w:rPr>
                <w:rFonts w:eastAsiaTheme="minorHAnsi"/>
                <w:lang w:eastAsia="en-US"/>
              </w:rPr>
              <w:t>202</w:t>
            </w:r>
            <w:r w:rsidR="006600DA">
              <w:rPr>
                <w:rFonts w:eastAsiaTheme="minorHAnsi"/>
                <w:lang w:eastAsia="en-US"/>
              </w:rPr>
              <w:t>5</w:t>
            </w:r>
            <w:r w:rsidRPr="00966C3B">
              <w:rPr>
                <w:rFonts w:eastAsiaTheme="minorHAnsi"/>
                <w:lang w:eastAsia="en-US"/>
              </w:rPr>
              <w:t xml:space="preserve"> год </w:t>
            </w:r>
            <w:r w:rsidR="006600DA">
              <w:rPr>
                <w:rFonts w:eastAsiaTheme="minorHAnsi"/>
                <w:lang w:eastAsia="en-US"/>
              </w:rPr>
              <w:t>8 385</w:t>
            </w:r>
            <w:r w:rsidR="00334428">
              <w:rPr>
                <w:rFonts w:eastAsiaTheme="minorHAnsi"/>
                <w:lang w:eastAsia="en-US"/>
              </w:rPr>
              <w:t>,0</w:t>
            </w:r>
            <w:r w:rsidR="00C63041" w:rsidRPr="00966C3B">
              <w:rPr>
                <w:rFonts w:eastAsiaTheme="minorHAnsi"/>
                <w:lang w:eastAsia="en-US"/>
              </w:rPr>
              <w:t xml:space="preserve"> тыс. рублей</w:t>
            </w:r>
          </w:p>
          <w:p w:rsidR="00C63041" w:rsidRPr="00966C3B" w:rsidRDefault="00966C3B" w:rsidP="00C6304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6C3B">
              <w:rPr>
                <w:rFonts w:eastAsiaTheme="minorHAnsi"/>
                <w:lang w:eastAsia="en-US"/>
              </w:rPr>
              <w:t>202</w:t>
            </w:r>
            <w:r w:rsidR="006600DA">
              <w:rPr>
                <w:rFonts w:eastAsiaTheme="minorHAnsi"/>
                <w:lang w:eastAsia="en-US"/>
              </w:rPr>
              <w:t>6</w:t>
            </w:r>
            <w:r w:rsidRPr="00966C3B">
              <w:rPr>
                <w:rFonts w:eastAsiaTheme="minorHAnsi"/>
                <w:lang w:eastAsia="en-US"/>
              </w:rPr>
              <w:t xml:space="preserve"> год – </w:t>
            </w:r>
            <w:r w:rsidR="006600DA">
              <w:rPr>
                <w:rFonts w:eastAsiaTheme="minorHAnsi"/>
                <w:lang w:eastAsia="en-US"/>
              </w:rPr>
              <w:t>8 385</w:t>
            </w:r>
            <w:r w:rsidR="00334428">
              <w:rPr>
                <w:rFonts w:eastAsiaTheme="minorHAnsi"/>
                <w:lang w:eastAsia="en-US"/>
              </w:rPr>
              <w:t>,0</w:t>
            </w:r>
            <w:r w:rsidR="00C63041" w:rsidRPr="00966C3B">
              <w:rPr>
                <w:rFonts w:eastAsiaTheme="minorHAnsi"/>
                <w:lang w:eastAsia="en-US"/>
              </w:rPr>
              <w:t xml:space="preserve"> тыс. рублей</w:t>
            </w:r>
          </w:p>
          <w:p w:rsidR="006A4AC4" w:rsidRPr="00966C3B" w:rsidRDefault="00966C3B" w:rsidP="00C63041">
            <w:pPr>
              <w:jc w:val="both"/>
            </w:pPr>
            <w:r w:rsidRPr="00966C3B">
              <w:rPr>
                <w:rFonts w:eastAsiaTheme="minorHAnsi"/>
                <w:lang w:eastAsia="en-US"/>
              </w:rPr>
              <w:t>202</w:t>
            </w:r>
            <w:r w:rsidR="006600DA">
              <w:rPr>
                <w:rFonts w:eastAsiaTheme="minorHAnsi"/>
                <w:lang w:eastAsia="en-US"/>
              </w:rPr>
              <w:t>7</w:t>
            </w:r>
            <w:r w:rsidRPr="00966C3B">
              <w:rPr>
                <w:rFonts w:eastAsiaTheme="minorHAnsi"/>
                <w:lang w:eastAsia="en-US"/>
              </w:rPr>
              <w:t xml:space="preserve"> год – </w:t>
            </w:r>
            <w:r w:rsidR="006600DA">
              <w:rPr>
                <w:rFonts w:eastAsiaTheme="minorHAnsi"/>
                <w:lang w:eastAsia="en-US"/>
              </w:rPr>
              <w:t>8 385</w:t>
            </w:r>
            <w:r w:rsidR="00334428">
              <w:rPr>
                <w:rFonts w:eastAsiaTheme="minorHAnsi"/>
                <w:lang w:eastAsia="en-US"/>
              </w:rPr>
              <w:t>,0</w:t>
            </w:r>
            <w:r w:rsidR="00C63041" w:rsidRPr="00966C3B">
              <w:rPr>
                <w:rFonts w:eastAsiaTheme="minorHAnsi"/>
                <w:lang w:eastAsia="en-US"/>
              </w:rPr>
              <w:t xml:space="preserve"> тыс. рублей</w:t>
            </w:r>
          </w:p>
          <w:p w:rsidR="006A4AC4" w:rsidRPr="00D91140" w:rsidRDefault="006A4AC4" w:rsidP="00EF5C01">
            <w:pPr>
              <w:jc w:val="both"/>
              <w:rPr>
                <w:color w:val="FF0000"/>
              </w:rPr>
            </w:pP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9D5FAC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FAC">
              <w:rPr>
                <w:rFonts w:ascii="Times New Roman" w:hAnsi="Times New Roman"/>
                <w:sz w:val="24"/>
                <w:szCs w:val="24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334428" w:rsidRDefault="006600DA" w:rsidP="00BD7A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6314</w:t>
            </w:r>
            <w:r w:rsidR="00C63041" w:rsidRPr="0033442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единиц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9D5FAC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FAC">
              <w:rPr>
                <w:rFonts w:ascii="Times New Roman" w:hAnsi="Times New Roman"/>
                <w:sz w:val="24"/>
                <w:szCs w:val="24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334428" w:rsidRDefault="00BD7A09" w:rsidP="006600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4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600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A4AC4" w:rsidRPr="00334428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</w:tr>
      <w:tr w:rsidR="006A4AC4" w:rsidRPr="00271FDC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9D5FAC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FAC">
              <w:rPr>
                <w:rFonts w:ascii="Times New Roman" w:hAnsi="Times New Roman"/>
                <w:sz w:val="24"/>
                <w:szCs w:val="24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334428" w:rsidRDefault="00C63041" w:rsidP="006600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4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600D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6 574</w:t>
            </w:r>
            <w:r w:rsidR="0033442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,0</w:t>
            </w:r>
            <w:r w:rsidRPr="0033442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тыс. рублей</w:t>
            </w:r>
          </w:p>
        </w:tc>
      </w:tr>
      <w:tr w:rsidR="006A4AC4" w:rsidRPr="003A7EDF" w:rsidTr="00EF5C01">
        <w:trPr>
          <w:trHeight w:val="91"/>
        </w:trPr>
        <w:tc>
          <w:tcPr>
            <w:tcW w:w="276" w:type="pct"/>
            <w:tcMar>
              <w:top w:w="0" w:type="dxa"/>
              <w:bottom w:w="0" w:type="dxa"/>
            </w:tcMar>
          </w:tcPr>
          <w:p w:rsidR="006A4AC4" w:rsidRPr="001608A5" w:rsidRDefault="006A4AC4" w:rsidP="00EF5C0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8A5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602" w:type="pct"/>
            <w:gridSpan w:val="2"/>
            <w:tcMar>
              <w:top w:w="0" w:type="dxa"/>
              <w:bottom w:w="0" w:type="dxa"/>
            </w:tcMar>
          </w:tcPr>
          <w:p w:rsidR="006A4AC4" w:rsidRPr="009D5FAC" w:rsidRDefault="006A4AC4" w:rsidP="00EF5C01">
            <w:pPr>
              <w:pStyle w:val="ConsPlusNormal"/>
              <w:ind w:righ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FAC">
              <w:rPr>
                <w:rFonts w:ascii="Times New Roman" w:hAnsi="Times New Roman"/>
                <w:sz w:val="24"/>
                <w:szCs w:val="24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122" w:type="pct"/>
            <w:tcMar>
              <w:top w:w="0" w:type="dxa"/>
              <w:bottom w:w="0" w:type="dxa"/>
            </w:tcMar>
          </w:tcPr>
          <w:p w:rsidR="006A4AC4" w:rsidRPr="00334428" w:rsidRDefault="006A4AC4" w:rsidP="00EF5C0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4AC4" w:rsidRPr="00334428" w:rsidRDefault="006A4AC4" w:rsidP="00EF5C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428">
              <w:rPr>
                <w:rFonts w:ascii="Times New Roman" w:hAnsi="Times New Roman" w:cs="Times New Roman"/>
                <w:sz w:val="24"/>
                <w:szCs w:val="24"/>
              </w:rPr>
              <w:t>0,0 тыс.рублей</w:t>
            </w:r>
          </w:p>
          <w:p w:rsidR="006A4AC4" w:rsidRPr="00334428" w:rsidRDefault="006A4AC4" w:rsidP="00EF5C0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6A4AC4" w:rsidRPr="00107103" w:rsidRDefault="006A4AC4" w:rsidP="006A4AC4">
      <w:pPr>
        <w:sectPr w:rsidR="006A4AC4" w:rsidRPr="00107103" w:rsidSect="00EF5C01">
          <w:headerReference w:type="default" r:id="rId8"/>
          <w:headerReference w:type="first" r:id="rId9"/>
          <w:pgSz w:w="11909" w:h="16834"/>
          <w:pgMar w:top="1134" w:right="567" w:bottom="992" w:left="1701" w:header="567" w:footer="720" w:gutter="0"/>
          <w:cols w:space="720"/>
          <w:docGrid w:linePitch="326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90"/>
        <w:gridCol w:w="7312"/>
      </w:tblGrid>
      <w:tr w:rsidR="006A4AC4" w:rsidTr="00EF5C01">
        <w:trPr>
          <w:trHeight w:val="1228"/>
        </w:trPr>
        <w:tc>
          <w:tcPr>
            <w:tcW w:w="7190" w:type="dxa"/>
          </w:tcPr>
          <w:p w:rsidR="006A4AC4" w:rsidRPr="00BC5704" w:rsidRDefault="006A4AC4" w:rsidP="00BC5704">
            <w:pPr>
              <w:tabs>
                <w:tab w:val="left" w:pos="1352"/>
              </w:tabs>
            </w:pPr>
          </w:p>
        </w:tc>
        <w:tc>
          <w:tcPr>
            <w:tcW w:w="7312" w:type="dxa"/>
          </w:tcPr>
          <w:p w:rsidR="006A4AC4" w:rsidRPr="00CE6D6C" w:rsidRDefault="006A4AC4" w:rsidP="00EF5C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i/>
                <w:sz w:val="16"/>
                <w:szCs w:val="16"/>
              </w:rPr>
              <w:t xml:space="preserve">                                                              </w:t>
            </w:r>
            <w:r w:rsidRPr="0063479A">
              <w:rPr>
                <w:i/>
                <w:sz w:val="16"/>
                <w:szCs w:val="16"/>
              </w:rPr>
              <w:t xml:space="preserve"> </w:t>
            </w:r>
            <w:r w:rsidRPr="00CE6D6C">
              <w:rPr>
                <w:sz w:val="18"/>
                <w:szCs w:val="18"/>
              </w:rPr>
              <w:t>Приложение 2</w:t>
            </w:r>
          </w:p>
          <w:p w:rsidR="006A4AC4" w:rsidRPr="00CE6D6C" w:rsidRDefault="006A4AC4" w:rsidP="00EF5C01">
            <w:pPr>
              <w:widowControl w:val="0"/>
              <w:suppressAutoHyphens/>
              <w:rPr>
                <w:rFonts w:eastAsia="font185"/>
                <w:sz w:val="18"/>
                <w:szCs w:val="18"/>
              </w:rPr>
            </w:pPr>
            <w:r w:rsidRPr="00CE6D6C">
              <w:rPr>
                <w:sz w:val="18"/>
                <w:szCs w:val="18"/>
              </w:rPr>
              <w:t xml:space="preserve">                                        </w:t>
            </w:r>
            <w:r>
              <w:rPr>
                <w:sz w:val="18"/>
                <w:szCs w:val="18"/>
              </w:rPr>
              <w:t xml:space="preserve">               </w:t>
            </w:r>
            <w:r w:rsidRPr="00CE6D6C">
              <w:rPr>
                <w:sz w:val="18"/>
                <w:szCs w:val="18"/>
              </w:rPr>
              <w:t xml:space="preserve">к Порядку </w:t>
            </w:r>
            <w:r w:rsidRPr="00CE6D6C">
              <w:rPr>
                <w:rFonts w:eastAsia="font185"/>
                <w:sz w:val="18"/>
                <w:szCs w:val="18"/>
              </w:rPr>
              <w:t xml:space="preserve">формирования перечня налоговых расходов </w:t>
            </w:r>
          </w:p>
          <w:p w:rsidR="006A4AC4" w:rsidRPr="0063479A" w:rsidRDefault="006A4AC4" w:rsidP="00EF5C01">
            <w:pPr>
              <w:widowControl w:val="0"/>
              <w:suppressAutoHyphens/>
              <w:rPr>
                <w:rFonts w:eastAsia="font185"/>
                <w:i/>
                <w:sz w:val="16"/>
                <w:szCs w:val="16"/>
              </w:rPr>
            </w:pPr>
            <w:r w:rsidRPr="00CE6D6C">
              <w:rPr>
                <w:rFonts w:eastAsia="font185"/>
                <w:sz w:val="18"/>
                <w:szCs w:val="18"/>
              </w:rPr>
              <w:t xml:space="preserve">                                        </w:t>
            </w:r>
            <w:r>
              <w:rPr>
                <w:rFonts w:eastAsia="font185"/>
                <w:sz w:val="18"/>
                <w:szCs w:val="18"/>
              </w:rPr>
              <w:t xml:space="preserve">              </w:t>
            </w:r>
            <w:r w:rsidRPr="00CE6D6C">
              <w:rPr>
                <w:rFonts w:eastAsia="font185"/>
                <w:sz w:val="18"/>
                <w:szCs w:val="18"/>
              </w:rPr>
              <w:t xml:space="preserve"> и оценки налоговых расходов </w:t>
            </w:r>
            <w:r w:rsidRPr="00CE6D6C">
              <w:rPr>
                <w:sz w:val="18"/>
                <w:szCs w:val="18"/>
                <w:lang w:eastAsia="en-US"/>
              </w:rPr>
              <w:t>муниципального образования</w:t>
            </w:r>
            <w:r w:rsidRPr="0063479A">
              <w:rPr>
                <w:i/>
                <w:sz w:val="16"/>
                <w:szCs w:val="16"/>
                <w:lang w:eastAsia="en-US"/>
              </w:rPr>
              <w:t xml:space="preserve"> </w:t>
            </w:r>
          </w:p>
        </w:tc>
      </w:tr>
    </w:tbl>
    <w:p w:rsidR="006A4AC4" w:rsidRPr="00911486" w:rsidRDefault="006A4AC4" w:rsidP="006A4AC4">
      <w:pPr>
        <w:widowControl w:val="0"/>
        <w:suppressAutoHyphens/>
        <w:jc w:val="center"/>
        <w:rPr>
          <w:rFonts w:eastAsia="font185"/>
        </w:rPr>
      </w:pPr>
      <w:r w:rsidRPr="00911486">
        <w:rPr>
          <w:rFonts w:eastAsia="font185"/>
        </w:rPr>
        <w:t>Перечень</w:t>
      </w:r>
    </w:p>
    <w:p w:rsidR="006A4AC4" w:rsidRDefault="006A4AC4" w:rsidP="006A4AC4">
      <w:pPr>
        <w:jc w:val="center"/>
        <w:rPr>
          <w:rFonts w:eastAsia="font185"/>
        </w:rPr>
      </w:pPr>
      <w:r w:rsidRPr="00911486">
        <w:rPr>
          <w:rFonts w:eastAsia="font185"/>
        </w:rPr>
        <w:t xml:space="preserve">налоговых расходов </w:t>
      </w:r>
      <w:r w:rsidRPr="00911486">
        <w:rPr>
          <w:rFonts w:eastAsia="Calibri"/>
          <w:lang w:eastAsia="en-US"/>
        </w:rPr>
        <w:t xml:space="preserve">муниципального </w:t>
      </w:r>
      <w:r w:rsidRPr="00D72000">
        <w:rPr>
          <w:rFonts w:eastAsia="Calibri"/>
          <w:lang w:eastAsia="en-US"/>
        </w:rPr>
        <w:t>образования городское поселение Междуреченский</w:t>
      </w:r>
      <w:r w:rsidRPr="00911486">
        <w:rPr>
          <w:rFonts w:eastAsia="Calibri"/>
          <w:lang w:eastAsia="en-US"/>
        </w:rPr>
        <w:t xml:space="preserve"> </w:t>
      </w:r>
      <w:r w:rsidRPr="00911486">
        <w:rPr>
          <w:rFonts w:eastAsia="font185"/>
        </w:rPr>
        <w:t xml:space="preserve"> </w:t>
      </w:r>
      <w:r w:rsidRPr="00646527">
        <w:rPr>
          <w:rFonts w:eastAsia="font185"/>
        </w:rPr>
        <w:t>на 202</w:t>
      </w:r>
      <w:r w:rsidR="005B2792">
        <w:rPr>
          <w:rFonts w:eastAsia="font185"/>
        </w:rPr>
        <w:t>4</w:t>
      </w:r>
      <w:r w:rsidRPr="00646527">
        <w:rPr>
          <w:rFonts w:eastAsia="font185"/>
        </w:rPr>
        <w:t xml:space="preserve"> год</w:t>
      </w:r>
    </w:p>
    <w:p w:rsidR="006A4AC4" w:rsidRPr="005E7ADD" w:rsidRDefault="006A4AC4" w:rsidP="006A4AC4">
      <w:pPr>
        <w:widowControl w:val="0"/>
        <w:suppressAutoHyphens/>
        <w:rPr>
          <w:rFonts w:eastAsia="font185"/>
        </w:rPr>
      </w:pPr>
    </w:p>
    <w:tbl>
      <w:tblPr>
        <w:tblW w:w="5166" w:type="pct"/>
        <w:tblInd w:w="-789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6"/>
        <w:gridCol w:w="2555"/>
        <w:gridCol w:w="2129"/>
        <w:gridCol w:w="1843"/>
        <w:gridCol w:w="2266"/>
        <w:gridCol w:w="2126"/>
        <w:gridCol w:w="1697"/>
      </w:tblGrid>
      <w:tr w:rsidR="005B2792" w:rsidRPr="005E7ADD" w:rsidTr="005B2792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Pr="00B3680D" w:rsidRDefault="005B2792" w:rsidP="00CB58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680D">
              <w:rPr>
                <w:sz w:val="20"/>
                <w:szCs w:val="20"/>
              </w:rPr>
              <w:t>№</w:t>
            </w:r>
          </w:p>
          <w:p w:rsidR="005B2792" w:rsidRPr="00B3680D" w:rsidRDefault="005B2792" w:rsidP="00CB58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680D">
              <w:rPr>
                <w:sz w:val="20"/>
                <w:szCs w:val="20"/>
              </w:rPr>
              <w:t xml:space="preserve">п/п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Pr="00B3680D" w:rsidRDefault="005B2792" w:rsidP="00CB584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3680D">
              <w:rPr>
                <w:sz w:val="20"/>
                <w:szCs w:val="20"/>
              </w:rPr>
              <w:t xml:space="preserve">Наименование налога, </w:t>
            </w:r>
          </w:p>
          <w:p w:rsidR="005B2792" w:rsidRPr="00B3680D" w:rsidRDefault="005B2792" w:rsidP="00CB5849">
            <w:pPr>
              <w:autoSpaceDE w:val="0"/>
              <w:autoSpaceDN w:val="0"/>
              <w:adjustRightInd w:val="0"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sz w:val="20"/>
                <w:szCs w:val="20"/>
              </w:rPr>
              <w:t>по которому предусматриваются налоговые расходы (</w:t>
            </w:r>
            <w:r w:rsidRPr="00B3680D">
              <w:rPr>
                <w:rFonts w:eastAsia="font185"/>
                <w:sz w:val="20"/>
                <w:szCs w:val="20"/>
              </w:rPr>
              <w:t xml:space="preserve">налоговые льготы, освобождения </w:t>
            </w:r>
          </w:p>
          <w:p w:rsidR="005B2792" w:rsidRPr="00B3680D" w:rsidRDefault="005B2792" w:rsidP="00CB584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>и иные преференции)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Pr="00D72000" w:rsidRDefault="005B2792" w:rsidP="00CB5849">
            <w:pPr>
              <w:autoSpaceDE w:val="0"/>
              <w:autoSpaceDN w:val="0"/>
              <w:adjustRightInd w:val="0"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 xml:space="preserve">Реквизиты представительных органов </w:t>
            </w:r>
            <w:r w:rsidRPr="00D72000">
              <w:rPr>
                <w:sz w:val="20"/>
                <w:szCs w:val="20"/>
              </w:rPr>
              <w:t>муниципального образования городское поселение Междуреченский,</w:t>
            </w:r>
            <w:r w:rsidRPr="00D72000">
              <w:rPr>
                <w:rFonts w:eastAsia="font185"/>
                <w:sz w:val="20"/>
                <w:szCs w:val="20"/>
              </w:rPr>
              <w:t xml:space="preserve"> устанавливающих налоговые расходы (налоговые льготы, освобождения</w:t>
            </w:r>
          </w:p>
          <w:p w:rsidR="005B2792" w:rsidRPr="00B3680D" w:rsidRDefault="005B2792" w:rsidP="00CB5849">
            <w:pPr>
              <w:autoSpaceDE w:val="0"/>
              <w:autoSpaceDN w:val="0"/>
              <w:adjustRightInd w:val="0"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 xml:space="preserve">и иные преференции) </w:t>
            </w:r>
          </w:p>
          <w:p w:rsidR="005B2792" w:rsidRPr="00B3680D" w:rsidRDefault="005B2792" w:rsidP="00CB584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>(с указанием статьи, части, пункта, подпункта, абзаца)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Pr="00B3680D" w:rsidRDefault="005B2792" w:rsidP="00CB5849">
            <w:pPr>
              <w:autoSpaceDE w:val="0"/>
              <w:autoSpaceDN w:val="0"/>
              <w:adjustRightInd w:val="0"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 xml:space="preserve">Категории плательщиков налогов, </w:t>
            </w:r>
          </w:p>
          <w:p w:rsidR="005B2792" w:rsidRPr="00B3680D" w:rsidRDefault="005B2792" w:rsidP="00CB5849">
            <w:pPr>
              <w:autoSpaceDE w:val="0"/>
              <w:autoSpaceDN w:val="0"/>
              <w:adjustRightInd w:val="0"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>для которых предусмотрены налоговые расходы (налоговые льготы, освобождения</w:t>
            </w:r>
          </w:p>
          <w:p w:rsidR="005B2792" w:rsidRPr="00B3680D" w:rsidRDefault="005B2792" w:rsidP="00CB584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>и иные преференции)</w:t>
            </w:r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792" w:rsidRPr="00B3680D" w:rsidRDefault="005B2792" w:rsidP="00CB5849">
            <w:pPr>
              <w:widowControl w:val="0"/>
              <w:suppressAutoHyphens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>Наименование муниципальной программы, наименования муниципальных</w:t>
            </w:r>
          </w:p>
          <w:p w:rsidR="005B2792" w:rsidRPr="00B3680D" w:rsidRDefault="005B2792" w:rsidP="00CB5849">
            <w:pPr>
              <w:widowControl w:val="0"/>
              <w:suppressAutoHyphens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 xml:space="preserve">правовых актов, определяющих </w:t>
            </w:r>
          </w:p>
          <w:p w:rsidR="005B2792" w:rsidRPr="00B3680D" w:rsidRDefault="005B2792" w:rsidP="00CB5849">
            <w:pPr>
              <w:widowControl w:val="0"/>
              <w:suppressAutoHyphens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 xml:space="preserve">цели социально-экономической политики, </w:t>
            </w:r>
          </w:p>
          <w:p w:rsidR="005B2792" w:rsidRPr="00B3680D" w:rsidRDefault="005B2792" w:rsidP="00CB5849">
            <w:pPr>
              <w:widowControl w:val="0"/>
              <w:suppressAutoHyphens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 xml:space="preserve">не относящихся </w:t>
            </w:r>
          </w:p>
          <w:p w:rsidR="005B2792" w:rsidRPr="00B3680D" w:rsidRDefault="005B2792" w:rsidP="00CB5849">
            <w:pPr>
              <w:widowControl w:val="0"/>
              <w:suppressAutoHyphens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 xml:space="preserve">к муниципальным программам, в целях реализации которых предоставляются налоговые расходы (налоговые льготы, освобождения </w:t>
            </w:r>
          </w:p>
          <w:p w:rsidR="005B2792" w:rsidRPr="00B3680D" w:rsidRDefault="005B2792" w:rsidP="00CB5849">
            <w:pPr>
              <w:widowControl w:val="0"/>
              <w:suppressAutoHyphens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>и иные преференции)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792" w:rsidRPr="00B3680D" w:rsidRDefault="005B2792" w:rsidP="00CB5849">
            <w:pPr>
              <w:widowControl w:val="0"/>
              <w:suppressAutoHyphens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Arial Unicode MS"/>
                <w:color w:val="000000"/>
                <w:sz w:val="20"/>
                <w:szCs w:val="20"/>
                <w:u w:color="000000"/>
                <w:bdr w:val="nil"/>
              </w:rPr>
              <w:t xml:space="preserve">Цели и задачи муниципальной программы, </w:t>
            </w:r>
            <w:r w:rsidRPr="00B3680D">
              <w:rPr>
                <w:rFonts w:eastAsia="font185"/>
                <w:sz w:val="20"/>
                <w:szCs w:val="20"/>
              </w:rPr>
              <w:t>в целях реализации которых предоставляются налоговые расходы (налоговые льготы, освобождения</w:t>
            </w:r>
          </w:p>
          <w:p w:rsidR="005B2792" w:rsidRPr="00B3680D" w:rsidRDefault="005B2792" w:rsidP="00CB5849">
            <w:pPr>
              <w:widowControl w:val="0"/>
              <w:suppressAutoHyphens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>и иные преференции)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Pr="00B3680D" w:rsidRDefault="005B2792" w:rsidP="00CB5849">
            <w:pPr>
              <w:autoSpaceDE w:val="0"/>
              <w:autoSpaceDN w:val="0"/>
              <w:adjustRightInd w:val="0"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 xml:space="preserve">Показатели (индикаторы) достижения целей муниципальных программ и (или) целей </w:t>
            </w:r>
          </w:p>
          <w:p w:rsidR="005B2792" w:rsidRPr="00B3680D" w:rsidRDefault="005B2792" w:rsidP="00CB5849">
            <w:pPr>
              <w:autoSpaceDE w:val="0"/>
              <w:autoSpaceDN w:val="0"/>
              <w:adjustRightInd w:val="0"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 xml:space="preserve">социально-экономической политики, </w:t>
            </w:r>
          </w:p>
          <w:p w:rsidR="005B2792" w:rsidRPr="00B3680D" w:rsidRDefault="005B2792" w:rsidP="00CB5849">
            <w:pPr>
              <w:autoSpaceDE w:val="0"/>
              <w:autoSpaceDN w:val="0"/>
              <w:adjustRightInd w:val="0"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 xml:space="preserve">не относящихся </w:t>
            </w:r>
          </w:p>
          <w:p w:rsidR="005B2792" w:rsidRPr="00B3680D" w:rsidRDefault="005B2792" w:rsidP="00CB5849">
            <w:pPr>
              <w:autoSpaceDE w:val="0"/>
              <w:autoSpaceDN w:val="0"/>
              <w:adjustRightInd w:val="0"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 xml:space="preserve">к муниципальным программам </w:t>
            </w:r>
          </w:p>
          <w:p w:rsidR="005B2792" w:rsidRPr="00B3680D" w:rsidRDefault="005B2792" w:rsidP="00CB5849">
            <w:pPr>
              <w:autoSpaceDE w:val="0"/>
              <w:autoSpaceDN w:val="0"/>
              <w:adjustRightInd w:val="0"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 xml:space="preserve">в связи </w:t>
            </w:r>
          </w:p>
          <w:p w:rsidR="005B2792" w:rsidRPr="00B3680D" w:rsidRDefault="005B2792" w:rsidP="00CB5849">
            <w:pPr>
              <w:autoSpaceDE w:val="0"/>
              <w:autoSpaceDN w:val="0"/>
              <w:adjustRightInd w:val="0"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 xml:space="preserve">с предоставлением налоговых расходов (налоговые льготы, освобождения и иные преференции) </w:t>
            </w:r>
          </w:p>
          <w:p w:rsidR="005B2792" w:rsidRPr="00B3680D" w:rsidRDefault="005B2792" w:rsidP="00CB5849">
            <w:pPr>
              <w:autoSpaceDE w:val="0"/>
              <w:autoSpaceDN w:val="0"/>
              <w:adjustRightInd w:val="0"/>
              <w:jc w:val="both"/>
              <w:rPr>
                <w:rFonts w:eastAsia="font185"/>
                <w:sz w:val="20"/>
                <w:szCs w:val="20"/>
              </w:rPr>
            </w:pPr>
            <w:r w:rsidRPr="00B3680D">
              <w:rPr>
                <w:rFonts w:eastAsia="font185"/>
                <w:sz w:val="20"/>
                <w:szCs w:val="20"/>
              </w:rPr>
              <w:t>для плательщиков налогов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Pr="00B3680D" w:rsidRDefault="005B2792" w:rsidP="00CB584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3680D">
              <w:rPr>
                <w:sz w:val="20"/>
                <w:szCs w:val="20"/>
              </w:rPr>
              <w:t xml:space="preserve">Куратор налогового расхода </w:t>
            </w:r>
          </w:p>
        </w:tc>
      </w:tr>
      <w:tr w:rsidR="005B2792" w:rsidRPr="005E7ADD" w:rsidTr="005B2792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Pr="00CB5849" w:rsidRDefault="005B2792" w:rsidP="00EF5C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5849">
              <w:rPr>
                <w:sz w:val="20"/>
                <w:szCs w:val="20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Pr="00CB5849" w:rsidRDefault="005B2792" w:rsidP="00EF5C0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5849">
              <w:rPr>
                <w:sz w:val="20"/>
                <w:szCs w:val="20"/>
              </w:rPr>
              <w:t xml:space="preserve">          2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Pr="00CB5849" w:rsidRDefault="005B2792" w:rsidP="00EF5C01">
            <w:pPr>
              <w:autoSpaceDE w:val="0"/>
              <w:autoSpaceDN w:val="0"/>
              <w:adjustRightInd w:val="0"/>
              <w:jc w:val="both"/>
              <w:rPr>
                <w:rFonts w:eastAsia="font185"/>
                <w:sz w:val="20"/>
                <w:szCs w:val="20"/>
              </w:rPr>
            </w:pPr>
            <w:r w:rsidRPr="00CB5849">
              <w:rPr>
                <w:rFonts w:eastAsia="font185"/>
                <w:sz w:val="20"/>
                <w:szCs w:val="20"/>
              </w:rPr>
              <w:t xml:space="preserve">              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Pr="00CB5849" w:rsidRDefault="005B2792" w:rsidP="00EF5C01">
            <w:pPr>
              <w:autoSpaceDE w:val="0"/>
              <w:autoSpaceDN w:val="0"/>
              <w:adjustRightInd w:val="0"/>
              <w:jc w:val="both"/>
              <w:rPr>
                <w:rFonts w:eastAsia="font185"/>
                <w:sz w:val="20"/>
                <w:szCs w:val="20"/>
              </w:rPr>
            </w:pPr>
            <w:r w:rsidRPr="00CB5849">
              <w:rPr>
                <w:rFonts w:eastAsia="font185"/>
                <w:sz w:val="20"/>
                <w:szCs w:val="20"/>
              </w:rPr>
              <w:t xml:space="preserve">                    4</w:t>
            </w:r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792" w:rsidRPr="00CB5849" w:rsidRDefault="005B2792" w:rsidP="00EF5C01">
            <w:pPr>
              <w:widowControl w:val="0"/>
              <w:suppressAutoHyphens/>
              <w:jc w:val="both"/>
              <w:rPr>
                <w:rFonts w:eastAsia="font185"/>
                <w:sz w:val="20"/>
                <w:szCs w:val="20"/>
              </w:rPr>
            </w:pPr>
            <w:r w:rsidRPr="00CB5849">
              <w:rPr>
                <w:rFonts w:eastAsia="font185"/>
                <w:sz w:val="20"/>
                <w:szCs w:val="20"/>
              </w:rPr>
              <w:t xml:space="preserve">            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792" w:rsidRPr="00CB5849" w:rsidRDefault="005B2792" w:rsidP="005B2792">
            <w:pPr>
              <w:widowControl w:val="0"/>
              <w:suppressAutoHyphens/>
              <w:jc w:val="both"/>
              <w:rPr>
                <w:rFonts w:eastAsia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CB5849">
              <w:rPr>
                <w:rFonts w:eastAsia="Arial Unicode MS"/>
                <w:color w:val="000000"/>
                <w:sz w:val="20"/>
                <w:szCs w:val="20"/>
                <w:u w:color="000000"/>
                <w:bdr w:val="nil"/>
              </w:rPr>
              <w:t xml:space="preserve">                 </w:t>
            </w:r>
            <w:r>
              <w:rPr>
                <w:rFonts w:eastAsia="Arial Unicode MS"/>
                <w:color w:val="000000"/>
                <w:sz w:val="20"/>
                <w:szCs w:val="20"/>
                <w:u w:color="000000"/>
                <w:bdr w:val="nil"/>
              </w:rPr>
              <w:t>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Pr="00CB5849" w:rsidRDefault="005B2792" w:rsidP="005B2792">
            <w:pPr>
              <w:autoSpaceDE w:val="0"/>
              <w:autoSpaceDN w:val="0"/>
              <w:adjustRightInd w:val="0"/>
              <w:jc w:val="center"/>
              <w:rPr>
                <w:rFonts w:eastAsia="font185"/>
                <w:sz w:val="20"/>
                <w:szCs w:val="20"/>
              </w:rPr>
            </w:pPr>
            <w:r>
              <w:rPr>
                <w:rFonts w:eastAsia="font185"/>
                <w:sz w:val="20"/>
                <w:szCs w:val="20"/>
              </w:rPr>
              <w:t>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Pr="00CB5849" w:rsidRDefault="005B2792" w:rsidP="005B27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5849"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>8</w:t>
            </w:r>
          </w:p>
        </w:tc>
      </w:tr>
      <w:tr w:rsidR="005B2792" w:rsidRPr="005E7ADD" w:rsidTr="005B2792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Pr="001608A5" w:rsidRDefault="005B2792" w:rsidP="00EF5C01">
            <w:pPr>
              <w:autoSpaceDE w:val="0"/>
              <w:autoSpaceDN w:val="0"/>
              <w:adjustRightInd w:val="0"/>
            </w:pPr>
            <w:r w:rsidRPr="001608A5">
              <w:rPr>
                <w:sz w:val="22"/>
                <w:szCs w:val="22"/>
              </w:rPr>
              <w:t>1.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Default="005B2792" w:rsidP="00EF5C01">
            <w:pPr>
              <w:autoSpaceDE w:val="0"/>
              <w:autoSpaceDN w:val="0"/>
              <w:adjustRightInd w:val="0"/>
              <w:jc w:val="both"/>
            </w:pPr>
            <w:r w:rsidRPr="001608A5">
              <w:rPr>
                <w:sz w:val="22"/>
                <w:szCs w:val="22"/>
              </w:rPr>
              <w:t xml:space="preserve"> </w:t>
            </w:r>
          </w:p>
          <w:p w:rsidR="005B2792" w:rsidRPr="001608A5" w:rsidRDefault="005B2792" w:rsidP="00EF5C01">
            <w:pPr>
              <w:autoSpaceDE w:val="0"/>
              <w:autoSpaceDN w:val="0"/>
              <w:adjustRightInd w:val="0"/>
              <w:jc w:val="both"/>
            </w:pPr>
            <w:r w:rsidRPr="001608A5">
              <w:rPr>
                <w:sz w:val="22"/>
                <w:szCs w:val="22"/>
              </w:rPr>
              <w:t xml:space="preserve"> Налог на имущество физических лиц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Default="005B2792" w:rsidP="00EF5C01">
            <w:pPr>
              <w:autoSpaceDE w:val="0"/>
              <w:autoSpaceDN w:val="0"/>
              <w:adjustRightInd w:val="0"/>
              <w:jc w:val="both"/>
              <w:rPr>
                <w:rFonts w:eastAsia="font332"/>
                <w:color w:val="FF0000"/>
                <w:lang w:eastAsia="en-US"/>
              </w:rPr>
            </w:pPr>
            <w:r w:rsidRPr="001608A5">
              <w:rPr>
                <w:rFonts w:eastAsia="font332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5B2792" w:rsidRPr="00BA28A9" w:rsidRDefault="005B2792" w:rsidP="00EF5C01">
            <w:pPr>
              <w:autoSpaceDE w:val="0"/>
              <w:autoSpaceDN w:val="0"/>
              <w:adjustRightInd w:val="0"/>
              <w:jc w:val="both"/>
              <w:rPr>
                <w:rFonts w:eastAsia="font332"/>
                <w:color w:val="FF0000"/>
                <w:lang w:eastAsia="en-US"/>
              </w:rPr>
            </w:pPr>
            <w:r w:rsidRPr="005B2792">
              <w:rPr>
                <w:rFonts w:eastAsia="font332"/>
                <w:sz w:val="22"/>
                <w:szCs w:val="22"/>
                <w:lang w:eastAsia="en-US"/>
              </w:rPr>
              <w:t xml:space="preserve">Решение Совета депутатов от 14.11.2014 №97 "Об установлении на территории муниципального образования городское поселение Междуреченский налога </w:t>
            </w:r>
            <w:r w:rsidRPr="005B2792">
              <w:rPr>
                <w:rFonts w:eastAsia="font332"/>
                <w:sz w:val="22"/>
                <w:szCs w:val="22"/>
                <w:lang w:eastAsia="en-US"/>
              </w:rPr>
              <w:lastRenderedPageBreak/>
              <w:t xml:space="preserve">на имущество физических лиц" (изм. от 15.08.2018 № 370, от 26.09.2019г. №48, от 30.10.2023г. № 9, от 13.11.2024г. №72) </w:t>
            </w:r>
            <w:proofErr w:type="spellStart"/>
            <w:r w:rsidRPr="005B2792">
              <w:rPr>
                <w:rFonts w:eastAsia="font332"/>
                <w:sz w:val="22"/>
                <w:szCs w:val="22"/>
                <w:lang w:eastAsia="en-US"/>
              </w:rPr>
              <w:t>абз</w:t>
            </w:r>
            <w:proofErr w:type="spellEnd"/>
            <w:r w:rsidRPr="005B2792">
              <w:rPr>
                <w:rFonts w:eastAsia="font332"/>
                <w:sz w:val="22"/>
                <w:szCs w:val="22"/>
                <w:lang w:eastAsia="en-US"/>
              </w:rPr>
              <w:t>. 2 п. 3.1.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Default="005B2792" w:rsidP="00EF5C01">
            <w:pPr>
              <w:autoSpaceDE w:val="0"/>
              <w:autoSpaceDN w:val="0"/>
              <w:adjustRightInd w:val="0"/>
              <w:jc w:val="both"/>
            </w:pPr>
            <w:r w:rsidRPr="001608A5">
              <w:rPr>
                <w:sz w:val="22"/>
                <w:szCs w:val="22"/>
              </w:rPr>
              <w:lastRenderedPageBreak/>
              <w:t xml:space="preserve">  </w:t>
            </w:r>
          </w:p>
          <w:p w:rsidR="005B2792" w:rsidRPr="001608A5" w:rsidRDefault="005B2792" w:rsidP="00EF5C01">
            <w:pPr>
              <w:autoSpaceDE w:val="0"/>
              <w:autoSpaceDN w:val="0"/>
              <w:adjustRightInd w:val="0"/>
              <w:jc w:val="both"/>
            </w:pPr>
            <w:r w:rsidRPr="001608A5">
              <w:rPr>
                <w:sz w:val="22"/>
                <w:szCs w:val="22"/>
              </w:rPr>
              <w:t xml:space="preserve">Физические лица в отношении объектов налогообложения, включенных в перечень, определяемый в соответствии с пунктом 7 статьи </w:t>
            </w:r>
            <w:r w:rsidRPr="001608A5">
              <w:rPr>
                <w:sz w:val="22"/>
                <w:szCs w:val="22"/>
              </w:rPr>
              <w:lastRenderedPageBreak/>
              <w:t>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Pr="00E6370C" w:rsidRDefault="005B2792" w:rsidP="00EF5C01">
            <w:pPr>
              <w:shd w:val="clear" w:color="auto" w:fill="FFFFFF"/>
              <w:autoSpaceDE w:val="0"/>
              <w:autoSpaceDN w:val="0"/>
              <w:adjustRightInd w:val="0"/>
            </w:pPr>
            <w:r w:rsidRPr="00E6370C">
              <w:rPr>
                <w:sz w:val="22"/>
                <w:szCs w:val="22"/>
              </w:rPr>
              <w:lastRenderedPageBreak/>
              <w:t xml:space="preserve">   </w:t>
            </w:r>
          </w:p>
          <w:p w:rsidR="005B2792" w:rsidRPr="001608A5" w:rsidRDefault="005B2792" w:rsidP="005B279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B2792">
              <w:rPr>
                <w:sz w:val="22"/>
                <w:szCs w:val="22"/>
              </w:rPr>
              <w:t xml:space="preserve">Постановление администрации Кондинского района от 26 декабря 2024 года № 1381  «О муниципальной программе </w:t>
            </w:r>
            <w:r w:rsidRPr="005B2792">
              <w:rPr>
                <w:sz w:val="22"/>
                <w:szCs w:val="22"/>
              </w:rPr>
              <w:lastRenderedPageBreak/>
              <w:t>Кондинского района «Развитие экономического потенциала»</w:t>
            </w:r>
            <w:r>
              <w:rPr>
                <w:sz w:val="22"/>
                <w:szCs w:val="22"/>
              </w:rPr>
              <w:t>,</w:t>
            </w:r>
            <w:r w:rsidRPr="00E6370C">
              <w:rPr>
                <w:sz w:val="22"/>
                <w:szCs w:val="22"/>
              </w:rPr>
              <w:t xml:space="preserve">  Стратегия социально-экономического развития Кондинского района Ханты-Мансийского автономного округа - Югры на период до 203</w:t>
            </w:r>
            <w:r>
              <w:rPr>
                <w:sz w:val="22"/>
                <w:szCs w:val="22"/>
              </w:rPr>
              <w:t>6</w:t>
            </w:r>
            <w:r w:rsidRPr="00E6370C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Default="005B2792" w:rsidP="00EF5C01">
            <w:pPr>
              <w:autoSpaceDE w:val="0"/>
              <w:autoSpaceDN w:val="0"/>
              <w:adjustRightInd w:val="0"/>
              <w:jc w:val="both"/>
            </w:pPr>
            <w:r w:rsidRPr="001608A5">
              <w:rPr>
                <w:sz w:val="22"/>
                <w:szCs w:val="22"/>
              </w:rPr>
              <w:lastRenderedPageBreak/>
              <w:t xml:space="preserve">  </w:t>
            </w:r>
          </w:p>
          <w:p w:rsidR="005B2792" w:rsidRPr="00FC2E84" w:rsidRDefault="005B2792" w:rsidP="00EF5C01">
            <w:pPr>
              <w:autoSpaceDE w:val="0"/>
              <w:autoSpaceDN w:val="0"/>
              <w:adjustRightInd w:val="0"/>
              <w:jc w:val="both"/>
            </w:pPr>
            <w:r w:rsidRPr="005B2792">
              <w:rPr>
                <w:sz w:val="22"/>
                <w:szCs w:val="22"/>
              </w:rPr>
              <w:t>Повышение реального роста дохода на одного работника субъекта малого и среднего предпринимательства</w:t>
            </w:r>
            <w:r w:rsidRPr="00FC2E84">
              <w:rPr>
                <w:rFonts w:cs="Arial"/>
                <w:sz w:val="22"/>
                <w:szCs w:val="22"/>
              </w:rPr>
              <w:t xml:space="preserve"> </w:t>
            </w:r>
          </w:p>
          <w:p w:rsidR="005B2792" w:rsidRPr="001608A5" w:rsidRDefault="005B2792" w:rsidP="00FC2E84">
            <w:pPr>
              <w:autoSpaceDE w:val="0"/>
              <w:autoSpaceDN w:val="0"/>
              <w:adjustRightInd w:val="0"/>
              <w:jc w:val="both"/>
            </w:pPr>
            <w:r w:rsidRPr="001608A5">
              <w:rPr>
                <w:rFonts w:cs="Arial"/>
                <w:sz w:val="22"/>
                <w:szCs w:val="22"/>
              </w:rPr>
              <w:t xml:space="preserve">   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Default="005B2792" w:rsidP="00EF5C0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08A5">
              <w:rPr>
                <w:sz w:val="22"/>
                <w:szCs w:val="22"/>
                <w:lang w:eastAsia="en-US"/>
              </w:rPr>
              <w:t xml:space="preserve">  </w:t>
            </w:r>
          </w:p>
          <w:p w:rsidR="005B2792" w:rsidRPr="00BA28A9" w:rsidRDefault="005B2792" w:rsidP="00EF5C0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08A5">
              <w:rPr>
                <w:sz w:val="22"/>
                <w:szCs w:val="22"/>
                <w:lang w:eastAsia="en-US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  <w:r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eastAsia="en-US"/>
              </w:rPr>
              <w:t>самозанятых</w:t>
            </w:r>
            <w:proofErr w:type="spellEnd"/>
            <w:r w:rsidRPr="001608A5">
              <w:rPr>
                <w:sz w:val="22"/>
                <w:szCs w:val="22"/>
                <w:lang w:eastAsia="en-US"/>
              </w:rPr>
              <w:t>, ед.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792" w:rsidRDefault="005B2792" w:rsidP="00EF5C01">
            <w:pPr>
              <w:autoSpaceDE w:val="0"/>
              <w:autoSpaceDN w:val="0"/>
              <w:adjustRightInd w:val="0"/>
              <w:jc w:val="both"/>
            </w:pPr>
          </w:p>
          <w:p w:rsidR="005B2792" w:rsidRPr="001608A5" w:rsidRDefault="005B2792" w:rsidP="005B2792">
            <w:pPr>
              <w:autoSpaceDE w:val="0"/>
              <w:autoSpaceDN w:val="0"/>
              <w:adjustRightInd w:val="0"/>
              <w:jc w:val="both"/>
            </w:pPr>
            <w:r w:rsidRPr="001608A5">
              <w:rPr>
                <w:sz w:val="22"/>
                <w:szCs w:val="22"/>
              </w:rPr>
              <w:t xml:space="preserve">Комитет </w:t>
            </w:r>
            <w:r>
              <w:rPr>
                <w:sz w:val="22"/>
                <w:szCs w:val="22"/>
              </w:rPr>
              <w:t>по инвестициям, промышленности и сельскому хозяйству</w:t>
            </w:r>
            <w:r w:rsidRPr="001608A5">
              <w:rPr>
                <w:sz w:val="22"/>
                <w:szCs w:val="22"/>
              </w:rPr>
              <w:t xml:space="preserve"> администрации Кондинского района</w:t>
            </w:r>
          </w:p>
        </w:tc>
      </w:tr>
    </w:tbl>
    <w:p w:rsidR="006A4AC4" w:rsidRDefault="006A4AC4" w:rsidP="006A4AC4">
      <w:pPr>
        <w:widowControl w:val="0"/>
        <w:suppressAutoHyphens/>
        <w:rPr>
          <w:rFonts w:eastAsia="font185"/>
        </w:rPr>
      </w:pPr>
    </w:p>
    <w:p w:rsidR="006A4AC4" w:rsidRDefault="006A4AC4" w:rsidP="006A4AC4">
      <w:pPr>
        <w:widowControl w:val="0"/>
        <w:suppressAutoHyphens/>
        <w:rPr>
          <w:rFonts w:eastAsia="font185"/>
        </w:rPr>
      </w:pPr>
    </w:p>
    <w:p w:rsidR="006A4AC4" w:rsidRDefault="006A4AC4" w:rsidP="006A4AC4">
      <w:pPr>
        <w:widowControl w:val="0"/>
        <w:suppressAutoHyphens/>
        <w:rPr>
          <w:rFonts w:eastAsia="font185"/>
        </w:rPr>
      </w:pPr>
    </w:p>
    <w:p w:rsidR="006A4AC4" w:rsidRDefault="006A4AC4" w:rsidP="006A4AC4">
      <w:pPr>
        <w:widowControl w:val="0"/>
        <w:suppressAutoHyphens/>
        <w:rPr>
          <w:rFonts w:eastAsia="font185"/>
        </w:rPr>
      </w:pPr>
    </w:p>
    <w:p w:rsidR="006A4AC4" w:rsidRDefault="006A4AC4" w:rsidP="006A4AC4">
      <w:pPr>
        <w:widowControl w:val="0"/>
        <w:suppressAutoHyphens/>
        <w:rPr>
          <w:rFonts w:eastAsia="font185"/>
        </w:rPr>
      </w:pPr>
    </w:p>
    <w:p w:rsidR="006A4AC4" w:rsidRDefault="006A4AC4" w:rsidP="006A4AC4">
      <w:pPr>
        <w:widowControl w:val="0"/>
        <w:suppressAutoHyphens/>
        <w:rPr>
          <w:rFonts w:eastAsia="font185"/>
        </w:rPr>
      </w:pPr>
    </w:p>
    <w:p w:rsidR="006A4AC4" w:rsidRDefault="006A4AC4" w:rsidP="006A4AC4">
      <w:pPr>
        <w:widowControl w:val="0"/>
        <w:suppressAutoHyphens/>
        <w:rPr>
          <w:rFonts w:eastAsia="font185"/>
        </w:rPr>
      </w:pPr>
    </w:p>
    <w:p w:rsidR="006A4AC4" w:rsidRDefault="006A4AC4" w:rsidP="006A4AC4">
      <w:pPr>
        <w:widowControl w:val="0"/>
        <w:suppressAutoHyphens/>
        <w:rPr>
          <w:rFonts w:eastAsia="font185"/>
        </w:rPr>
      </w:pPr>
    </w:p>
    <w:p w:rsidR="006A4AC4" w:rsidRDefault="006A4AC4" w:rsidP="006A4AC4">
      <w:pPr>
        <w:widowControl w:val="0"/>
        <w:suppressAutoHyphens/>
        <w:rPr>
          <w:rFonts w:eastAsia="font185"/>
        </w:rPr>
      </w:pPr>
    </w:p>
    <w:p w:rsidR="006A4AC4" w:rsidRDefault="006A4AC4" w:rsidP="006A4AC4">
      <w:pPr>
        <w:widowControl w:val="0"/>
        <w:suppressAutoHyphens/>
        <w:rPr>
          <w:rFonts w:eastAsia="font185"/>
        </w:rPr>
      </w:pPr>
    </w:p>
    <w:p w:rsidR="006A4AC4" w:rsidRDefault="006A4AC4" w:rsidP="006A4AC4">
      <w:pPr>
        <w:widowControl w:val="0"/>
        <w:suppressAutoHyphens/>
        <w:rPr>
          <w:rFonts w:eastAsia="font185"/>
        </w:rPr>
      </w:pPr>
    </w:p>
    <w:p w:rsidR="006A4AC4" w:rsidRPr="005E7ADD" w:rsidRDefault="006A4AC4" w:rsidP="006A4AC4">
      <w:pPr>
        <w:widowControl w:val="0"/>
        <w:suppressAutoHyphens/>
        <w:rPr>
          <w:rFonts w:eastAsia="font185"/>
        </w:rPr>
        <w:sectPr w:rsidR="006A4AC4" w:rsidRPr="005E7ADD" w:rsidSect="00EF5C01">
          <w:headerReference w:type="default" r:id="rId10"/>
          <w:pgSz w:w="16838" w:h="11906" w:orient="landscape"/>
          <w:pgMar w:top="1701" w:right="1418" w:bottom="567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90"/>
        <w:gridCol w:w="7312"/>
      </w:tblGrid>
      <w:tr w:rsidR="006A4AC4" w:rsidTr="00EF5C01">
        <w:trPr>
          <w:trHeight w:val="1228"/>
        </w:trPr>
        <w:tc>
          <w:tcPr>
            <w:tcW w:w="7190" w:type="dxa"/>
          </w:tcPr>
          <w:p w:rsidR="006A4AC4" w:rsidRDefault="006A4AC4" w:rsidP="00EF5C0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312" w:type="dxa"/>
          </w:tcPr>
          <w:p w:rsidR="006A4AC4" w:rsidRPr="00CE6D6C" w:rsidRDefault="006A4AC4" w:rsidP="00EF5C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</w:t>
            </w:r>
            <w:r w:rsidRPr="00CE6D6C">
              <w:rPr>
                <w:sz w:val="18"/>
                <w:szCs w:val="18"/>
              </w:rPr>
              <w:t>Приложение 3</w:t>
            </w:r>
          </w:p>
          <w:p w:rsidR="006A4AC4" w:rsidRPr="00CE6D6C" w:rsidRDefault="006A4AC4" w:rsidP="00EF5C01">
            <w:pPr>
              <w:widowControl w:val="0"/>
              <w:suppressAutoHyphens/>
              <w:rPr>
                <w:rFonts w:eastAsia="font185"/>
                <w:sz w:val="18"/>
                <w:szCs w:val="18"/>
              </w:rPr>
            </w:pPr>
            <w:r w:rsidRPr="00CE6D6C">
              <w:rPr>
                <w:sz w:val="18"/>
                <w:szCs w:val="18"/>
              </w:rPr>
              <w:t xml:space="preserve">                                                               к Порядку </w:t>
            </w:r>
            <w:r w:rsidRPr="00CE6D6C">
              <w:rPr>
                <w:rFonts w:eastAsia="font185"/>
                <w:sz w:val="18"/>
                <w:szCs w:val="18"/>
              </w:rPr>
              <w:t xml:space="preserve">формирования перечня налоговых расходов  </w:t>
            </w:r>
          </w:p>
          <w:p w:rsidR="006A4AC4" w:rsidRPr="00CE6D6C" w:rsidRDefault="006A4AC4" w:rsidP="00EF5C01">
            <w:pPr>
              <w:widowControl w:val="0"/>
              <w:suppressAutoHyphens/>
              <w:rPr>
                <w:sz w:val="18"/>
                <w:szCs w:val="18"/>
                <w:lang w:eastAsia="en-US"/>
              </w:rPr>
            </w:pPr>
            <w:r w:rsidRPr="00CE6D6C">
              <w:rPr>
                <w:rFonts w:eastAsia="font185"/>
                <w:sz w:val="18"/>
                <w:szCs w:val="18"/>
              </w:rPr>
              <w:t xml:space="preserve">                                                               и оценки налоговых расходов </w:t>
            </w:r>
            <w:r w:rsidRPr="00CE6D6C">
              <w:rPr>
                <w:sz w:val="18"/>
                <w:szCs w:val="18"/>
                <w:lang w:eastAsia="en-US"/>
              </w:rPr>
              <w:t xml:space="preserve">муниципального </w:t>
            </w:r>
          </w:p>
          <w:p w:rsidR="006A4AC4" w:rsidRPr="00911486" w:rsidRDefault="006A4AC4" w:rsidP="00EF5C01">
            <w:pPr>
              <w:widowControl w:val="0"/>
              <w:suppressAutoHyphens/>
              <w:rPr>
                <w:rFonts w:eastAsia="font185"/>
              </w:rPr>
            </w:pPr>
            <w:r w:rsidRPr="00CE6D6C">
              <w:rPr>
                <w:sz w:val="18"/>
                <w:szCs w:val="18"/>
                <w:lang w:eastAsia="en-US"/>
              </w:rPr>
              <w:t xml:space="preserve">                                                               образования</w:t>
            </w:r>
            <w:r w:rsidRPr="001933F9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6A4AC4" w:rsidRPr="005E7ADD" w:rsidRDefault="006A4AC4" w:rsidP="006A4AC4">
      <w:pPr>
        <w:shd w:val="clear" w:color="auto" w:fill="FFFFFF"/>
        <w:tabs>
          <w:tab w:val="left" w:pos="4962"/>
        </w:tabs>
        <w:autoSpaceDE w:val="0"/>
        <w:autoSpaceDN w:val="0"/>
        <w:adjustRightInd w:val="0"/>
      </w:pPr>
    </w:p>
    <w:p w:rsidR="006A4AC4" w:rsidRDefault="006A4AC4" w:rsidP="006A4AC4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4278">
        <w:rPr>
          <w:rFonts w:ascii="Times New Roman" w:hAnsi="Times New Roman" w:cs="Times New Roman"/>
          <w:b/>
          <w:sz w:val="24"/>
          <w:szCs w:val="24"/>
        </w:rPr>
        <w:t xml:space="preserve">Отчет об оценке эффективности налогового расхода </w:t>
      </w:r>
    </w:p>
    <w:p w:rsidR="006A4AC4" w:rsidRDefault="006A4AC4" w:rsidP="00BC5704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4278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городское поселение Междуреченский </w:t>
      </w:r>
      <w:r w:rsidRPr="0064652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AC77E7">
        <w:rPr>
          <w:rFonts w:ascii="Times New Roman" w:hAnsi="Times New Roman" w:cs="Times New Roman"/>
          <w:b/>
          <w:sz w:val="24"/>
          <w:szCs w:val="24"/>
        </w:rPr>
        <w:t>202</w:t>
      </w:r>
      <w:r w:rsidR="00090CE0">
        <w:rPr>
          <w:rFonts w:ascii="Times New Roman" w:hAnsi="Times New Roman" w:cs="Times New Roman"/>
          <w:b/>
          <w:sz w:val="24"/>
          <w:szCs w:val="24"/>
        </w:rPr>
        <w:t>4</w:t>
      </w:r>
      <w:r w:rsidRPr="00646527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BC5704" w:rsidRPr="00BC5704" w:rsidRDefault="00BC5704" w:rsidP="00BC5704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0CE0" w:rsidRDefault="006A4AC4" w:rsidP="00090CE0">
      <w:pPr>
        <w:spacing w:line="276" w:lineRule="auto"/>
        <w:jc w:val="both"/>
      </w:pPr>
      <w:r w:rsidRPr="001608A5">
        <w:t xml:space="preserve">Пониженная ставка </w:t>
      </w:r>
      <w:r>
        <w:t xml:space="preserve">( </w:t>
      </w:r>
      <w:r w:rsidRPr="00A83FB0">
        <w:t>0,5 %</w:t>
      </w:r>
      <w:r>
        <w:t xml:space="preserve"> )</w:t>
      </w:r>
      <w:r w:rsidRPr="00A83FB0">
        <w:t xml:space="preserve"> </w:t>
      </w:r>
      <w:r w:rsidR="00090CE0" w:rsidRPr="00090CE0">
        <w:t xml:space="preserve">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рублей, на 1,5 процентных пункта и установление ее в размере 0,5 процентов </w:t>
      </w:r>
    </w:p>
    <w:p w:rsidR="006A4AC4" w:rsidRPr="009A6AAA" w:rsidRDefault="006A4AC4" w:rsidP="00090CE0">
      <w:pPr>
        <w:spacing w:line="276" w:lineRule="auto"/>
        <w:jc w:val="both"/>
        <w:rPr>
          <w:sz w:val="20"/>
          <w:szCs w:val="20"/>
        </w:rPr>
      </w:pPr>
      <w:r w:rsidRPr="00C10451">
        <w:rPr>
          <w:sz w:val="20"/>
          <w:szCs w:val="20"/>
        </w:rPr>
        <w:t xml:space="preserve">(наименование налогового расхода муниципального образования городское поселение Междуреченский (налоговой льготы) </w:t>
      </w:r>
    </w:p>
    <w:p w:rsidR="006A4AC4" w:rsidRPr="00C10451" w:rsidRDefault="006A4AC4" w:rsidP="006A4AC4">
      <w:pPr>
        <w:pStyle w:val="1"/>
        <w:keepNext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FF0000"/>
          <w:sz w:val="24"/>
        </w:rPr>
      </w:pPr>
      <w:r w:rsidRPr="009E05C8">
        <w:rPr>
          <w:rFonts w:ascii="Times New Roman" w:hAnsi="Times New Roman"/>
          <w:color w:val="FF0000"/>
          <w:sz w:val="24"/>
        </w:rPr>
        <w:t xml:space="preserve"> </w:t>
      </w:r>
      <w:r w:rsidRPr="00C10451">
        <w:rPr>
          <w:rFonts w:ascii="Times New Roman" w:hAnsi="Times New Roman"/>
          <w:sz w:val="24"/>
        </w:rPr>
        <w:t>Налог на имущество физических лиц</w:t>
      </w:r>
      <w:r>
        <w:rPr>
          <w:rFonts w:ascii="Times New Roman" w:hAnsi="Times New Roman"/>
          <w:sz w:val="24"/>
        </w:rPr>
        <w:t xml:space="preserve">  </w:t>
      </w:r>
      <w:r w:rsidRPr="00C10451">
        <w:rPr>
          <w:rFonts w:ascii="Times New Roman" w:hAnsi="Times New Roman"/>
          <w:sz w:val="24"/>
        </w:rPr>
        <w:t xml:space="preserve"> / </w:t>
      </w:r>
      <w:r>
        <w:rPr>
          <w:rFonts w:ascii="Times New Roman" w:hAnsi="Times New Roman"/>
          <w:sz w:val="24"/>
        </w:rPr>
        <w:t xml:space="preserve"> </w:t>
      </w:r>
      <w:r w:rsidRPr="00C10451">
        <w:rPr>
          <w:sz w:val="24"/>
        </w:rPr>
        <w:t>Физические лица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Федерации.</w:t>
      </w:r>
    </w:p>
    <w:p w:rsidR="006A4AC4" w:rsidRPr="009A6AAA" w:rsidRDefault="006A4AC4" w:rsidP="006A4AC4">
      <w:pPr>
        <w:pStyle w:val="1"/>
        <w:keepNext w:val="0"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C10451">
        <w:rPr>
          <w:rFonts w:ascii="Times New Roman" w:hAnsi="Times New Roman"/>
          <w:sz w:val="20"/>
          <w:szCs w:val="20"/>
        </w:rPr>
        <w:t>(наименование налога и категории налогоплательщиков)</w:t>
      </w:r>
    </w:p>
    <w:p w:rsidR="006A4AC4" w:rsidRPr="00C10451" w:rsidRDefault="006A4AC4" w:rsidP="006A4AC4">
      <w:pPr>
        <w:pStyle w:val="1"/>
        <w:keepNext w:val="0"/>
        <w:autoSpaceDE w:val="0"/>
        <w:autoSpaceDN w:val="0"/>
        <w:adjustRightInd w:val="0"/>
        <w:spacing w:line="276" w:lineRule="auto"/>
        <w:rPr>
          <w:rFonts w:ascii="Times New Roman" w:hAnsi="Times New Roman"/>
          <w:color w:val="FF0000"/>
          <w:sz w:val="24"/>
        </w:rPr>
      </w:pPr>
      <w:r w:rsidRPr="00C10451">
        <w:rPr>
          <w:sz w:val="24"/>
        </w:rPr>
        <w:t xml:space="preserve">Комитет </w:t>
      </w:r>
      <w:r w:rsidR="00090CE0" w:rsidRPr="00090CE0">
        <w:rPr>
          <w:sz w:val="24"/>
        </w:rPr>
        <w:t xml:space="preserve">по инвестициям, промышленности и сельскому хозяйству </w:t>
      </w:r>
      <w:r w:rsidRPr="00C10451">
        <w:rPr>
          <w:sz w:val="24"/>
        </w:rPr>
        <w:t>администрации Кондинского района</w:t>
      </w:r>
    </w:p>
    <w:p w:rsidR="006A4AC4" w:rsidRPr="00BC5704" w:rsidRDefault="006A4AC4" w:rsidP="00BC5704">
      <w:pPr>
        <w:pStyle w:val="1"/>
        <w:keepNext w:val="0"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C10451">
        <w:rPr>
          <w:rFonts w:ascii="Times New Roman" w:hAnsi="Times New Roman"/>
          <w:sz w:val="20"/>
          <w:szCs w:val="20"/>
        </w:rPr>
        <w:t xml:space="preserve">(наименование куратора налогового расхода наименование МО район) </w:t>
      </w:r>
    </w:p>
    <w:tbl>
      <w:tblPr>
        <w:tblW w:w="5113" w:type="pct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7"/>
        <w:gridCol w:w="5776"/>
        <w:gridCol w:w="531"/>
        <w:gridCol w:w="8363"/>
      </w:tblGrid>
      <w:tr w:rsidR="00DD3B74" w:rsidRPr="00792AC2" w:rsidTr="008A7A76">
        <w:trPr>
          <w:trHeight w:val="535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B3680D" w:rsidRDefault="006A4AC4" w:rsidP="00EF5C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680D">
              <w:rPr>
                <w:sz w:val="20"/>
                <w:szCs w:val="20"/>
              </w:rPr>
              <w:t>№</w:t>
            </w:r>
          </w:p>
          <w:p w:rsidR="006A4AC4" w:rsidRPr="00B3680D" w:rsidRDefault="006A4AC4" w:rsidP="00EF5C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680D">
              <w:rPr>
                <w:sz w:val="20"/>
                <w:szCs w:val="20"/>
              </w:rPr>
              <w:t>п/п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B3680D" w:rsidRDefault="006A4AC4" w:rsidP="00EF5C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680D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B3680D" w:rsidRDefault="006A4AC4" w:rsidP="00EF5C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680D">
              <w:rPr>
                <w:sz w:val="20"/>
                <w:szCs w:val="20"/>
              </w:rPr>
              <w:t>Исполнение показателя</w:t>
            </w:r>
          </w:p>
        </w:tc>
      </w:tr>
      <w:tr w:rsidR="00DD3B74" w:rsidRPr="00792AC2" w:rsidTr="008A7A76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B3680D" w:rsidRDefault="006A4AC4" w:rsidP="00EF5C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680D">
              <w:rPr>
                <w:sz w:val="20"/>
                <w:szCs w:val="20"/>
              </w:rPr>
              <w:t>1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B3680D" w:rsidRDefault="006A4AC4" w:rsidP="00EF5C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680D">
              <w:rPr>
                <w:sz w:val="20"/>
                <w:szCs w:val="20"/>
              </w:rPr>
              <w:t>2</w:t>
            </w:r>
          </w:p>
        </w:tc>
        <w:tc>
          <w:tcPr>
            <w:tcW w:w="2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B3680D" w:rsidRDefault="006A4AC4" w:rsidP="00EF5C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680D">
              <w:rPr>
                <w:sz w:val="20"/>
                <w:szCs w:val="20"/>
              </w:rPr>
              <w:t>3</w:t>
            </w:r>
          </w:p>
        </w:tc>
      </w:tr>
      <w:tr w:rsidR="00FA2482" w:rsidRPr="00792AC2" w:rsidTr="008A7A76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center"/>
            </w:pPr>
            <w:r w:rsidRPr="00DF6384">
              <w:t>1.</w:t>
            </w:r>
          </w:p>
        </w:tc>
        <w:tc>
          <w:tcPr>
            <w:tcW w:w="48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</w:pPr>
            <w:r>
              <w:t xml:space="preserve">                                                                        </w:t>
            </w:r>
            <w:r w:rsidRPr="00DF6384">
              <w:t>Оценка целесообразности налогового расхода</w:t>
            </w:r>
          </w:p>
        </w:tc>
      </w:tr>
      <w:tr w:rsidR="00DD3B74" w:rsidRPr="00792AC2" w:rsidTr="008A7A76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center"/>
            </w:pPr>
            <w:r w:rsidRPr="00DF6384">
              <w:t>1.1.</w:t>
            </w:r>
          </w:p>
        </w:tc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both"/>
            </w:pPr>
            <w:r w:rsidRPr="00DF6384">
              <w:t xml:space="preserve">   Наименование муниципальной программы и (или) цели социально-экономической политики, не относящейся к муниципальным программам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E6370C" w:rsidRDefault="00090CE0" w:rsidP="00EF5C01">
            <w:pPr>
              <w:shd w:val="clear" w:color="auto" w:fill="FFFFFF"/>
              <w:autoSpaceDE w:val="0"/>
              <w:autoSpaceDN w:val="0"/>
              <w:adjustRightInd w:val="0"/>
            </w:pPr>
            <w:r w:rsidRPr="00090CE0">
              <w:t>Постановление администрации Кондинского района от 26 декабря 2024 года № 1381  «О муниципальной программе Кондинского района «Развитие экономического потенциала»</w:t>
            </w:r>
            <w:r w:rsidR="006A4AC4" w:rsidRPr="00E6370C">
              <w:t xml:space="preserve"> </w:t>
            </w:r>
          </w:p>
        </w:tc>
      </w:tr>
      <w:tr w:rsidR="00DD3B74" w:rsidRPr="00792AC2" w:rsidTr="008A7A76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center"/>
            </w:pPr>
            <w:r w:rsidRPr="00DF6384">
              <w:t>1.2.</w:t>
            </w:r>
          </w:p>
        </w:tc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both"/>
            </w:pPr>
            <w:r w:rsidRPr="00DF6384">
              <w:t xml:space="preserve">   Наименование целей муниципальной программы и (или) цели социально-экономической политики, не относящейся к муниципальным программам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46FEB" w:rsidRPr="00A46FEB" w:rsidRDefault="00090CE0" w:rsidP="00A46FEB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90CE0">
              <w:t xml:space="preserve">Повышение реального роста дохода на одного работника субъекта малого и среднего предпринимательства </w:t>
            </w:r>
          </w:p>
        </w:tc>
      </w:tr>
      <w:tr w:rsidR="00DD3B74" w:rsidRPr="00792AC2" w:rsidTr="008A7A76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center"/>
            </w:pPr>
            <w:r w:rsidRPr="00DF6384">
              <w:t>1.3.</w:t>
            </w:r>
          </w:p>
        </w:tc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both"/>
            </w:pPr>
            <w:r w:rsidRPr="00DF6384">
              <w:t xml:space="preserve">   Вывод о соответствии налогового расхода целям муниципальной программы и (или) цели социально-экономической </w:t>
            </w:r>
            <w:proofErr w:type="gramStart"/>
            <w:r w:rsidRPr="00DF6384">
              <w:t>политики</w:t>
            </w:r>
            <w:proofErr w:type="gramEnd"/>
            <w:r w:rsidRPr="00DF6384">
              <w:t xml:space="preserve"> не относящейся к </w:t>
            </w:r>
            <w:r w:rsidRPr="00DF6384">
              <w:lastRenderedPageBreak/>
              <w:t>муниципальным программам</w:t>
            </w:r>
          </w:p>
          <w:p w:rsidR="006A4AC4" w:rsidRPr="00DF6384" w:rsidRDefault="006A4AC4" w:rsidP="00EF5C0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6A4AC4" w:rsidRDefault="006A4AC4" w:rsidP="00090CE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EA33D8">
              <w:lastRenderedPageBreak/>
              <w:t xml:space="preserve">    Налоговый расход соответствует целям муниципальной программы       </w:t>
            </w:r>
            <w:r w:rsidR="00090CE0" w:rsidRPr="00090CE0">
              <w:t>«Развитие экономического потенциала»</w:t>
            </w:r>
            <w:r w:rsidRPr="00EA33D8">
              <w:t xml:space="preserve">, стратегии социально-экономического развития Кондинского района Ханты-Мансийского автономного округа - Югры </w:t>
            </w:r>
            <w:r w:rsidRPr="00EA33D8">
              <w:lastRenderedPageBreak/>
              <w:t>на период до 203</w:t>
            </w:r>
            <w:r w:rsidR="00090CE0">
              <w:t>6</w:t>
            </w:r>
            <w:r w:rsidRPr="00EA33D8">
              <w:t xml:space="preserve"> года</w:t>
            </w:r>
            <w:r w:rsidRPr="006A4AC4">
              <w:rPr>
                <w:color w:val="FF0000"/>
              </w:rPr>
              <w:t xml:space="preserve"> </w:t>
            </w:r>
            <w:r w:rsidRPr="0027300D">
              <w:t>и способствует  увеличению ч</w:t>
            </w:r>
            <w:r w:rsidRPr="0027300D">
              <w:rPr>
                <w:lang w:eastAsia="en-US"/>
              </w:rPr>
              <w:t>исленности занятых в сфере малого и среднего предпринимательства, включая индивидуальных предпринимателей</w:t>
            </w:r>
            <w:r w:rsidR="00724A38">
              <w:rPr>
                <w:lang w:eastAsia="en-US"/>
              </w:rPr>
              <w:t xml:space="preserve"> и </w:t>
            </w:r>
            <w:proofErr w:type="spellStart"/>
            <w:r w:rsidR="00724A38">
              <w:rPr>
                <w:lang w:eastAsia="en-US"/>
              </w:rPr>
              <w:t>самозанятых</w:t>
            </w:r>
            <w:proofErr w:type="spellEnd"/>
            <w:r w:rsidRPr="0027300D">
              <w:rPr>
                <w:lang w:eastAsia="en-US"/>
              </w:rPr>
              <w:t>.</w:t>
            </w:r>
          </w:p>
        </w:tc>
      </w:tr>
      <w:tr w:rsidR="00DD3B74" w:rsidRPr="00792AC2" w:rsidTr="008A7A76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center"/>
            </w:pPr>
            <w:r w:rsidRPr="00DF6384">
              <w:lastRenderedPageBreak/>
              <w:t>1.4.</w:t>
            </w:r>
          </w:p>
        </w:tc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both"/>
            </w:pPr>
            <w:r w:rsidRPr="00DF6384">
              <w:t xml:space="preserve">  Вывод о востребованности налоговых льгот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195400" w:rsidRDefault="006A4AC4" w:rsidP="00A46F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A4AC4">
              <w:rPr>
                <w:color w:val="FF0000"/>
              </w:rPr>
              <w:t xml:space="preserve">      </w:t>
            </w:r>
            <w:r w:rsidRPr="0027300D">
              <w:t>Налоговая льгота по налогу на имущество физических лиц  имеет высокую востребованность среди физических лиц</w:t>
            </w:r>
            <w:r w:rsidRPr="0027300D">
              <w:rPr>
                <w:sz w:val="22"/>
                <w:szCs w:val="22"/>
              </w:rPr>
              <w:t xml:space="preserve">, </w:t>
            </w:r>
            <w:r w:rsidRPr="0027300D">
              <w:t>имеющ</w:t>
            </w:r>
            <w:r w:rsidR="008A7A76">
              <w:t xml:space="preserve">их объекты </w:t>
            </w:r>
            <w:r w:rsidRPr="0027300D">
              <w:t>налогообложения, включенных в перечень, определяемый в соответствии с пунктом 7 статьи 378.2 НК РФ, в отношении объектов налогообложения, предусмотренных абзацем вторым пункта 10 статьи 378.2 НК РФ, что подтверждается следующим:</w:t>
            </w:r>
            <w:r w:rsidRPr="0027300D">
              <w:rPr>
                <w:sz w:val="28"/>
                <w:szCs w:val="28"/>
              </w:rPr>
              <w:t xml:space="preserve">  </w:t>
            </w:r>
          </w:p>
          <w:p w:rsidR="00702AED" w:rsidRPr="00702AED" w:rsidRDefault="00702AED" w:rsidP="00702AED">
            <w:pPr>
              <w:autoSpaceDE w:val="0"/>
              <w:autoSpaceDN w:val="0"/>
              <w:adjustRightInd w:val="0"/>
            </w:pPr>
            <w:r w:rsidRPr="00702AED">
              <w:t xml:space="preserve">     </w:t>
            </w:r>
            <w:r>
              <w:t xml:space="preserve"> </w:t>
            </w:r>
            <w:r w:rsidRPr="00702AED">
              <w:t xml:space="preserve"> -</w:t>
            </w:r>
            <w:r>
              <w:rPr>
                <w:color w:val="FF0000"/>
              </w:rPr>
              <w:t xml:space="preserve">  </w:t>
            </w:r>
            <w:r w:rsidRPr="00702AED">
              <w:rPr>
                <w:color w:val="FF0000"/>
              </w:rPr>
              <w:t xml:space="preserve"> </w:t>
            </w:r>
            <w:r w:rsidRPr="00702AED">
              <w:t xml:space="preserve">увеличением  до </w:t>
            </w:r>
            <w:r w:rsidR="00885D6C">
              <w:t>8385</w:t>
            </w:r>
            <w:r w:rsidRPr="00702AED">
              <w:t>000,00  руб. объема налоговых льгот, что</w:t>
            </w:r>
            <w:r w:rsidRPr="00702AED">
              <w:rPr>
                <w:color w:val="FF0000"/>
              </w:rPr>
              <w:t xml:space="preserve"> </w:t>
            </w:r>
            <w:r w:rsidRPr="00702AED">
              <w:t xml:space="preserve">на </w:t>
            </w:r>
            <w:r w:rsidR="00885D6C">
              <w:t>84</w:t>
            </w:r>
            <w:r w:rsidRPr="00702AED">
              <w:t xml:space="preserve"> % больше, чем в 202</w:t>
            </w:r>
            <w:r w:rsidR="00885D6C">
              <w:t>3</w:t>
            </w:r>
            <w:r w:rsidRPr="00702AED">
              <w:t>г.,</w:t>
            </w:r>
            <w:r w:rsidRPr="00702AED">
              <w:rPr>
                <w:rFonts w:eastAsiaTheme="minorHAnsi"/>
                <w:lang w:eastAsia="en-US"/>
              </w:rPr>
              <w:t xml:space="preserve">    </w:t>
            </w:r>
          </w:p>
          <w:p w:rsidR="006A4AC4" w:rsidRPr="00702AED" w:rsidRDefault="00702AED" w:rsidP="00157AE5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702AED">
              <w:rPr>
                <w:color w:val="FF0000"/>
              </w:rPr>
              <w:t xml:space="preserve">       </w:t>
            </w:r>
            <w:r w:rsidRPr="00702AED">
              <w:t>- увеличением в 202</w:t>
            </w:r>
            <w:r w:rsidR="00885D6C">
              <w:t>4</w:t>
            </w:r>
            <w:r w:rsidRPr="00702AED">
              <w:t xml:space="preserve"> году до 11</w:t>
            </w:r>
            <w:r w:rsidR="00885D6C">
              <w:t>6</w:t>
            </w:r>
            <w:r w:rsidRPr="00702AED">
              <w:t xml:space="preserve"> ед. численности плательщиков </w:t>
            </w:r>
            <w:proofErr w:type="spellStart"/>
            <w:r w:rsidRPr="00702AED">
              <w:t>г.п</w:t>
            </w:r>
            <w:proofErr w:type="gramStart"/>
            <w:r w:rsidRPr="00702AED">
              <w:t>.М</w:t>
            </w:r>
            <w:proofErr w:type="gramEnd"/>
            <w:r w:rsidRPr="00702AED">
              <w:t>еждуреченский</w:t>
            </w:r>
            <w:proofErr w:type="spellEnd"/>
            <w:r w:rsidRPr="00702AED">
              <w:t>, воспользовавшихся правом  на получение налоговых льгот.  (</w:t>
            </w:r>
            <w:r w:rsidR="00885D6C">
              <w:t>4,5</w:t>
            </w:r>
            <w:r w:rsidRPr="00702AED">
              <w:t xml:space="preserve">  % по сравнению с 202</w:t>
            </w:r>
            <w:r w:rsidR="00885D6C">
              <w:t>3</w:t>
            </w:r>
            <w:r w:rsidRPr="00702AED">
              <w:t xml:space="preserve"> г ).</w:t>
            </w:r>
          </w:p>
        </w:tc>
      </w:tr>
      <w:tr w:rsidR="00DD3B74" w:rsidRPr="00792AC2" w:rsidTr="008A7A76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center"/>
            </w:pPr>
            <w:r w:rsidRPr="00DF6384">
              <w:t>1.5.</w:t>
            </w:r>
          </w:p>
        </w:tc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both"/>
            </w:pPr>
            <w:r w:rsidRPr="00DF6384">
              <w:t xml:space="preserve">   Иные критерии целесообразности налогового расхода (при наличии)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27300D" w:rsidRDefault="006A4AC4" w:rsidP="00EF5C01">
            <w:pPr>
              <w:autoSpaceDE w:val="0"/>
              <w:autoSpaceDN w:val="0"/>
              <w:adjustRightInd w:val="0"/>
              <w:jc w:val="both"/>
            </w:pPr>
            <w:r w:rsidRPr="006A4AC4">
              <w:rPr>
                <w:color w:val="FF0000"/>
              </w:rPr>
              <w:t xml:space="preserve">      </w:t>
            </w:r>
            <w:r w:rsidRPr="0027300D">
              <w:t>При предоставлении налоговых льгот повысилась заинтересованность субъектов малого и среднего предпринимательства в инвестировании в рынок коммерческой недвижимости городского поселения Междуреченский.</w:t>
            </w:r>
          </w:p>
          <w:p w:rsidR="006A4AC4" w:rsidRPr="00302AFB" w:rsidRDefault="008858C2" w:rsidP="00EF5C01">
            <w:pPr>
              <w:autoSpaceDE w:val="0"/>
              <w:autoSpaceDN w:val="0"/>
              <w:adjustRightInd w:val="0"/>
              <w:jc w:val="both"/>
            </w:pPr>
            <w:r>
              <w:t xml:space="preserve">      </w:t>
            </w:r>
            <w:r w:rsidR="006A4AC4" w:rsidRPr="00302AFB">
              <w:t>В результате, получили развитие розничная торговля  с современными форматами оказания услуг:</w:t>
            </w:r>
          </w:p>
          <w:p w:rsidR="006A4AC4" w:rsidRPr="00302AFB" w:rsidRDefault="008858C2" w:rsidP="00EF5C01">
            <w:pPr>
              <w:autoSpaceDE w:val="0"/>
              <w:autoSpaceDN w:val="0"/>
              <w:adjustRightInd w:val="0"/>
              <w:jc w:val="both"/>
            </w:pPr>
            <w:r w:rsidRPr="00302AFB">
              <w:t xml:space="preserve">     </w:t>
            </w:r>
            <w:r w:rsidR="006A4AC4" w:rsidRPr="00302AFB">
              <w:t xml:space="preserve"> </w:t>
            </w:r>
            <w:proofErr w:type="gramStart"/>
            <w:r w:rsidR="006A4AC4" w:rsidRPr="00302AFB">
              <w:t>в объектах с торговой площадью</w:t>
            </w:r>
            <w:r w:rsidR="00F874A5" w:rsidRPr="00302AFB">
              <w:t xml:space="preserve"> от 200 кв.м. и </w:t>
            </w:r>
            <w:r w:rsidR="006A4AC4" w:rsidRPr="00302AFB">
              <w:t xml:space="preserve"> </w:t>
            </w:r>
            <w:r w:rsidR="00F874A5" w:rsidRPr="00302AFB">
              <w:t>более</w:t>
            </w:r>
            <w:r w:rsidR="006A4AC4" w:rsidRPr="00302AFB">
              <w:t xml:space="preserve"> (торговые сети «Магнит», «Монетка», «Пятерочка».</w:t>
            </w:r>
            <w:proofErr w:type="gramEnd"/>
            <w:r w:rsidR="00F874A5" w:rsidRPr="00302AFB">
              <w:t xml:space="preserve">  (В 202</w:t>
            </w:r>
            <w:r w:rsidR="00DD3B74" w:rsidRPr="00302AFB">
              <w:t>4</w:t>
            </w:r>
            <w:r w:rsidR="006A4AC4" w:rsidRPr="00302AFB">
              <w:t xml:space="preserve"> году площад</w:t>
            </w:r>
            <w:r w:rsidR="001451DC" w:rsidRPr="00302AFB">
              <w:t xml:space="preserve">ь торговых  сетей составила </w:t>
            </w:r>
            <w:r w:rsidR="00DD3B74" w:rsidRPr="00302AFB">
              <w:t>5202,4</w:t>
            </w:r>
            <w:r w:rsidR="00F874A5" w:rsidRPr="00302AFB">
              <w:t xml:space="preserve"> </w:t>
            </w:r>
            <w:proofErr w:type="spellStart"/>
            <w:r w:rsidR="00F874A5" w:rsidRPr="00302AFB">
              <w:t>кв.м</w:t>
            </w:r>
            <w:proofErr w:type="spellEnd"/>
            <w:r w:rsidR="00F874A5" w:rsidRPr="00302AFB">
              <w:t>. (2</w:t>
            </w:r>
            <w:r w:rsidR="00DD3B74" w:rsidRPr="00302AFB">
              <w:t>9</w:t>
            </w:r>
            <w:r w:rsidR="00F874A5" w:rsidRPr="00302AFB">
              <w:t>,</w:t>
            </w:r>
            <w:r w:rsidR="00DD3B74" w:rsidRPr="00302AFB">
              <w:t>3</w:t>
            </w:r>
            <w:r w:rsidR="006A4AC4" w:rsidRPr="00302AFB">
              <w:t>% от общей торговой площади г.п</w:t>
            </w:r>
            <w:proofErr w:type="gramStart"/>
            <w:r w:rsidR="006A4AC4" w:rsidRPr="00302AFB">
              <w:t>.М</w:t>
            </w:r>
            <w:proofErr w:type="gramEnd"/>
            <w:r w:rsidR="006A4AC4" w:rsidRPr="00302AFB">
              <w:t>еждуреченский);</w:t>
            </w:r>
          </w:p>
          <w:p w:rsidR="006A4AC4" w:rsidRPr="00302AFB" w:rsidRDefault="008858C2" w:rsidP="00EF5C01">
            <w:pPr>
              <w:autoSpaceDE w:val="0"/>
              <w:autoSpaceDN w:val="0"/>
              <w:adjustRightInd w:val="0"/>
              <w:jc w:val="both"/>
            </w:pPr>
            <w:r w:rsidRPr="00302AFB">
              <w:t xml:space="preserve">       </w:t>
            </w:r>
            <w:r w:rsidR="006A4AC4" w:rsidRPr="00302AFB">
              <w:t>в формате «магазины  у дома», в первую очередь   на первых этажах новых многоквартирных  домов</w:t>
            </w:r>
            <w:r w:rsidR="002C52DB" w:rsidRPr="00302AFB">
              <w:t>,</w:t>
            </w:r>
            <w:r w:rsidR="006A4AC4" w:rsidRPr="00302AFB">
              <w:t xml:space="preserve"> (фирменные магазины </w:t>
            </w:r>
            <w:r w:rsidR="002C52DB" w:rsidRPr="00302AFB">
              <w:t>АО «</w:t>
            </w:r>
            <w:proofErr w:type="spellStart"/>
            <w:r w:rsidR="002C52DB" w:rsidRPr="00302AFB">
              <w:t>Агроника</w:t>
            </w:r>
            <w:proofErr w:type="spellEnd"/>
            <w:r w:rsidR="002C52DB" w:rsidRPr="00302AFB">
              <w:t>»</w:t>
            </w:r>
            <w:r w:rsidR="006A4AC4" w:rsidRPr="00302AFB">
              <w:t xml:space="preserve">,  ООО «Югорская ягода»,  ООО «Регион-К» и </w:t>
            </w:r>
            <w:proofErr w:type="spellStart"/>
            <w:proofErr w:type="gramStart"/>
            <w:r w:rsidR="006A4AC4" w:rsidRPr="00302AFB">
              <w:t>др</w:t>
            </w:r>
            <w:proofErr w:type="spellEnd"/>
            <w:proofErr w:type="gramEnd"/>
            <w:r w:rsidR="006A4AC4" w:rsidRPr="00302AFB">
              <w:t>).</w:t>
            </w:r>
            <w:r w:rsidR="006A4AC4" w:rsidRPr="00302AFB">
              <w:rPr>
                <w:sz w:val="22"/>
                <w:szCs w:val="22"/>
              </w:rPr>
              <w:t xml:space="preserve"> </w:t>
            </w:r>
          </w:p>
          <w:p w:rsidR="00D317E0" w:rsidRPr="00302AFB" w:rsidRDefault="008858C2" w:rsidP="00E43FD0">
            <w:pPr>
              <w:pStyle w:val="31"/>
              <w:framePr w:wrap="auto"/>
              <w:ind w:left="0" w:firstLine="0"/>
            </w:pPr>
            <w:r w:rsidRPr="00302AFB">
              <w:rPr>
                <w:rFonts w:ascii="Times New Roman" w:hAnsi="Times New Roman"/>
                <w:szCs w:val="24"/>
              </w:rPr>
              <w:t xml:space="preserve">      </w:t>
            </w:r>
            <w:r w:rsidR="006A4AC4" w:rsidRPr="00302AFB">
              <w:rPr>
                <w:rFonts w:ascii="Times New Roman" w:hAnsi="Times New Roman"/>
                <w:szCs w:val="24"/>
              </w:rPr>
              <w:t xml:space="preserve"> В результате, обеспеченность населения городского поселения Междуреченский  торговыми площадями </w:t>
            </w:r>
            <w:r w:rsidR="002B58D2" w:rsidRPr="00302AFB">
              <w:rPr>
                <w:rFonts w:ascii="Times New Roman" w:hAnsi="Times New Roman"/>
                <w:szCs w:val="24"/>
              </w:rPr>
              <w:t>в 3,</w:t>
            </w:r>
            <w:r w:rsidR="00DD3B74" w:rsidRPr="00302AFB">
              <w:rPr>
                <w:rFonts w:ascii="Times New Roman" w:hAnsi="Times New Roman"/>
                <w:szCs w:val="24"/>
              </w:rPr>
              <w:t>6</w:t>
            </w:r>
            <w:r w:rsidR="002B58D2" w:rsidRPr="00302AFB">
              <w:rPr>
                <w:rFonts w:ascii="Times New Roman" w:hAnsi="Times New Roman"/>
                <w:szCs w:val="24"/>
              </w:rPr>
              <w:t xml:space="preserve"> раза превышает</w:t>
            </w:r>
            <w:r w:rsidR="006A4AC4" w:rsidRPr="00302AFB">
              <w:rPr>
                <w:rFonts w:ascii="Times New Roman" w:hAnsi="Times New Roman"/>
                <w:szCs w:val="24"/>
              </w:rPr>
              <w:t xml:space="preserve"> н</w:t>
            </w:r>
            <w:r w:rsidR="002B58D2" w:rsidRPr="00302AFB">
              <w:rPr>
                <w:rFonts w:ascii="Times New Roman" w:hAnsi="Times New Roman"/>
                <w:szCs w:val="24"/>
              </w:rPr>
              <w:t>орматив</w:t>
            </w:r>
            <w:r w:rsidR="006A4AC4" w:rsidRPr="00302AFB">
              <w:rPr>
                <w:rFonts w:ascii="Times New Roman" w:hAnsi="Times New Roman"/>
                <w:szCs w:val="24"/>
              </w:rPr>
              <w:t xml:space="preserve"> минимальной обеспеченности населения площадью стационарных то</w:t>
            </w:r>
            <w:r w:rsidR="002B58D2" w:rsidRPr="00302AFB">
              <w:rPr>
                <w:rFonts w:ascii="Times New Roman" w:hAnsi="Times New Roman"/>
                <w:szCs w:val="24"/>
              </w:rPr>
              <w:t>рговых объектов, установленный</w:t>
            </w:r>
            <w:r w:rsidR="006A4AC4" w:rsidRPr="00302AFB">
              <w:rPr>
                <w:rFonts w:ascii="Times New Roman" w:hAnsi="Times New Roman"/>
                <w:szCs w:val="24"/>
              </w:rPr>
              <w:t xml:space="preserve"> </w:t>
            </w:r>
            <w:r w:rsidR="003070AF" w:rsidRPr="00302AFB">
              <w:rPr>
                <w:rFonts w:ascii="Times New Roman" w:hAnsi="Times New Roman"/>
                <w:szCs w:val="24"/>
              </w:rPr>
              <w:t>постановлением</w:t>
            </w:r>
            <w:r w:rsidR="00DD3B74" w:rsidRPr="00302AFB">
              <w:rPr>
                <w:rFonts w:ascii="Times New Roman" w:hAnsi="Times New Roman"/>
                <w:szCs w:val="24"/>
              </w:rPr>
              <w:t xml:space="preserve"> </w:t>
            </w:r>
            <w:r w:rsidR="008B5E38" w:rsidRPr="00302AFB">
              <w:rPr>
                <w:rFonts w:ascii="Times New Roman" w:hAnsi="Times New Roman"/>
                <w:szCs w:val="24"/>
              </w:rPr>
              <w:t xml:space="preserve">Правительства Ханты-Мансийского АО - Югры от 5 августа 2016г. N291-п </w:t>
            </w:r>
            <w:r w:rsidR="00E43FD0" w:rsidRPr="00302AFB">
              <w:rPr>
                <w:rFonts w:ascii="Times New Roman" w:hAnsi="Times New Roman"/>
                <w:szCs w:val="24"/>
              </w:rPr>
              <w:t xml:space="preserve">"О нормативах минимальной обеспеченности населения площадью стационарных торговых объектов, нестационарных торговых объектов, торговых мест, используемых для осуществления деятельности по продаже товаров на ярмарках и розничных </w:t>
            </w:r>
            <w:r w:rsidR="00E43FD0" w:rsidRPr="00302AFB">
              <w:rPr>
                <w:rFonts w:ascii="Times New Roman" w:hAnsi="Times New Roman"/>
                <w:szCs w:val="24"/>
              </w:rPr>
              <w:lastRenderedPageBreak/>
              <w:t>рынках в Ханты-Мансийском автономном округе - Югре"</w:t>
            </w:r>
            <w:r w:rsidR="00D317E0" w:rsidRPr="00302AFB">
              <w:rPr>
                <w:rFonts w:ascii="Times New Roman" w:hAnsi="Times New Roman"/>
                <w:szCs w:val="24"/>
              </w:rPr>
              <w:t xml:space="preserve">, в </w:t>
            </w:r>
            <w:proofErr w:type="spellStart"/>
            <w:r w:rsidR="00D317E0" w:rsidRPr="00302AFB">
              <w:rPr>
                <w:rFonts w:ascii="Times New Roman" w:hAnsi="Times New Roman"/>
                <w:szCs w:val="24"/>
              </w:rPr>
              <w:t>т.ч</w:t>
            </w:r>
            <w:proofErr w:type="spellEnd"/>
            <w:r w:rsidR="00D317E0" w:rsidRPr="00302AFB">
              <w:rPr>
                <w:rFonts w:ascii="Times New Roman" w:hAnsi="Times New Roman"/>
                <w:szCs w:val="24"/>
              </w:rPr>
              <w:t>.:</w:t>
            </w:r>
            <w:r w:rsidR="00D317E0" w:rsidRPr="00302AFB">
              <w:t xml:space="preserve"> </w:t>
            </w:r>
          </w:p>
          <w:p w:rsidR="00D317E0" w:rsidRPr="00302AFB" w:rsidRDefault="00D317E0" w:rsidP="00D317E0">
            <w:pPr>
              <w:pStyle w:val="31"/>
              <w:framePr w:wrap="auto"/>
              <w:ind w:left="0" w:firstLine="0"/>
              <w:rPr>
                <w:rFonts w:ascii="Times New Roman" w:hAnsi="Times New Roman"/>
              </w:rPr>
            </w:pPr>
            <w:r w:rsidRPr="00302AFB">
              <w:rPr>
                <w:rFonts w:ascii="Times New Roman" w:hAnsi="Times New Roman"/>
              </w:rPr>
              <w:t xml:space="preserve"> </w:t>
            </w:r>
            <w:r w:rsidR="00F32DD2" w:rsidRPr="00302AFB">
              <w:rPr>
                <w:rFonts w:ascii="Times New Roman" w:hAnsi="Times New Roman"/>
              </w:rPr>
              <w:t xml:space="preserve">  </w:t>
            </w:r>
            <w:r w:rsidRPr="00302AFB">
              <w:rPr>
                <w:rFonts w:ascii="Times New Roman" w:hAnsi="Times New Roman"/>
              </w:rPr>
              <w:t xml:space="preserve"> - норматив минимальной обеспеченности населения площадью (количеством) стационарных торговых объектов, в которых реализуются продовольственные товары - </w:t>
            </w:r>
            <w:r w:rsidR="00DD3B74" w:rsidRPr="00302AFB">
              <w:rPr>
                <w:rFonts w:ascii="Times New Roman" w:hAnsi="Times New Roman"/>
              </w:rPr>
              <w:t>15</w:t>
            </w:r>
            <w:r w:rsidRPr="00302AFB">
              <w:rPr>
                <w:rFonts w:ascii="Times New Roman" w:hAnsi="Times New Roman"/>
              </w:rPr>
              <w:t xml:space="preserve">, факт - </w:t>
            </w:r>
            <w:r w:rsidR="00DD3B74" w:rsidRPr="00302AFB">
              <w:rPr>
                <w:rFonts w:ascii="Times New Roman" w:hAnsi="Times New Roman"/>
              </w:rPr>
              <w:t>33</w:t>
            </w:r>
          </w:p>
          <w:p w:rsidR="00D317E0" w:rsidRPr="00F32DD2" w:rsidRDefault="00D317E0" w:rsidP="00DD3B74">
            <w:pPr>
              <w:pStyle w:val="31"/>
              <w:framePr w:wrap="auto"/>
              <w:ind w:left="0" w:firstLine="0"/>
              <w:rPr>
                <w:rFonts w:ascii="Times New Roman" w:hAnsi="Times New Roman"/>
                <w:szCs w:val="24"/>
              </w:rPr>
            </w:pPr>
            <w:r w:rsidRPr="00302AFB">
              <w:rPr>
                <w:rFonts w:ascii="Times New Roman" w:hAnsi="Times New Roman"/>
              </w:rPr>
              <w:t xml:space="preserve">  </w:t>
            </w:r>
            <w:r w:rsidR="00F32DD2" w:rsidRPr="00302AFB">
              <w:rPr>
                <w:rFonts w:ascii="Times New Roman" w:hAnsi="Times New Roman"/>
              </w:rPr>
              <w:t xml:space="preserve">  </w:t>
            </w:r>
            <w:r w:rsidRPr="00302AFB">
              <w:rPr>
                <w:rFonts w:ascii="Times New Roman" w:hAnsi="Times New Roman"/>
              </w:rPr>
              <w:t xml:space="preserve">- норматив минимальной обеспеченности населения площадью (количеством) стационарных торговых объектов - </w:t>
            </w:r>
            <w:r w:rsidR="00DD3B74" w:rsidRPr="00302AFB">
              <w:rPr>
                <w:rFonts w:ascii="Times New Roman" w:hAnsi="Times New Roman"/>
              </w:rPr>
              <w:t>18</w:t>
            </w:r>
            <w:r w:rsidRPr="00302AFB">
              <w:rPr>
                <w:rFonts w:ascii="Times New Roman" w:hAnsi="Times New Roman"/>
              </w:rPr>
              <w:t xml:space="preserve">, факт – </w:t>
            </w:r>
            <w:r w:rsidR="00DD3B74" w:rsidRPr="00302AFB">
              <w:rPr>
                <w:rFonts w:ascii="Times New Roman" w:hAnsi="Times New Roman"/>
              </w:rPr>
              <w:t>89</w:t>
            </w:r>
            <w:r w:rsidRPr="00302AFB">
              <w:rPr>
                <w:rFonts w:ascii="Times New Roman" w:hAnsi="Times New Roman"/>
              </w:rPr>
              <w:t>.</w:t>
            </w:r>
          </w:p>
        </w:tc>
      </w:tr>
      <w:tr w:rsidR="00DD3B74" w:rsidRPr="00792AC2" w:rsidTr="008A7A76">
        <w:trPr>
          <w:trHeight w:val="1130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center"/>
            </w:pPr>
            <w:r w:rsidRPr="00DF6384">
              <w:lastRenderedPageBreak/>
              <w:t>1.6.</w:t>
            </w:r>
          </w:p>
        </w:tc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both"/>
            </w:pPr>
            <w:r w:rsidRPr="00DF6384">
              <w:t xml:space="preserve">   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27300D" w:rsidRDefault="006A4AC4" w:rsidP="00584F5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7300D">
              <w:t xml:space="preserve">      Оценив соответствие налогового расхода целям муниципальной программы </w:t>
            </w:r>
            <w:r w:rsidR="00584F56" w:rsidRPr="00584F56">
              <w:t>«Развитие экономического потенциала»</w:t>
            </w:r>
            <w:r w:rsidRPr="0027300D">
              <w:t>, стратегии социально-экономического развития Кондинского района Ханты-Мансийского автономного округа - Югры на период до 203</w:t>
            </w:r>
            <w:r w:rsidR="00584F56">
              <w:t xml:space="preserve">6 </w:t>
            </w:r>
            <w:r w:rsidRPr="0027300D">
              <w:t>года;  учитывая  высокую востребованность налоговых льгот  среди физических лиц</w:t>
            </w:r>
            <w:r w:rsidRPr="0027300D">
              <w:rPr>
                <w:sz w:val="22"/>
                <w:szCs w:val="22"/>
              </w:rPr>
              <w:t xml:space="preserve">, </w:t>
            </w:r>
            <w:r w:rsidRPr="0027300D">
              <w:t>имеющих объекты налогообложения, включенных в перечень, определяемый в соответствии с пунктом 7 статьи 378.2 НК РФ, в отношении объектов налогообложения, предусмотренных абзацем вторым пункта 10 статьи 378.2 НК РФ; принимая во внимание  заинтересованность субъектов малого и среднего предпринимательства в инвестировании в рынок коммерческой недвижимости городского поселения Междуреченский можно сделать вывод о необходимости сохранения налоговых льгот для плательщиков.</w:t>
            </w:r>
          </w:p>
        </w:tc>
      </w:tr>
      <w:tr w:rsidR="00FA2482" w:rsidRPr="00792AC2" w:rsidTr="008A7A76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center"/>
            </w:pPr>
            <w:r w:rsidRPr="00DF6384">
              <w:t>2.</w:t>
            </w:r>
          </w:p>
        </w:tc>
        <w:tc>
          <w:tcPr>
            <w:tcW w:w="48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D6D7E" w:rsidRDefault="006A4AC4" w:rsidP="00EF5C01">
            <w:pPr>
              <w:autoSpaceDE w:val="0"/>
              <w:autoSpaceDN w:val="0"/>
              <w:adjustRightInd w:val="0"/>
            </w:pPr>
            <w:r w:rsidRPr="00DD6D7E">
              <w:t xml:space="preserve">                                                                     Оценка результативности налогового расхода</w:t>
            </w:r>
          </w:p>
        </w:tc>
      </w:tr>
      <w:tr w:rsidR="00DD3B74" w:rsidRPr="00792AC2" w:rsidTr="008A7A76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center"/>
            </w:pPr>
            <w:r w:rsidRPr="00DF6384">
              <w:t>2.1.</w:t>
            </w:r>
          </w:p>
        </w:tc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D6D7E" w:rsidRDefault="006A4AC4" w:rsidP="00EF5C01">
            <w:pPr>
              <w:autoSpaceDE w:val="0"/>
              <w:autoSpaceDN w:val="0"/>
              <w:adjustRightInd w:val="0"/>
              <w:jc w:val="both"/>
            </w:pPr>
            <w:r w:rsidRPr="00DD6D7E">
              <w:t xml:space="preserve">   Показатель (индикатор) достижения целей муниципальной программы </w:t>
            </w:r>
            <w:r w:rsidRPr="00DD6D7E">
              <w:br/>
              <w:t>и (или) цели социально-экономической политики, не относящейся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D6D7E" w:rsidRDefault="006A4AC4" w:rsidP="00EF5C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D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Численность занятых в сфере малого и среднего предпринимательства, включая индивидуальных предпринимателей</w:t>
            </w:r>
            <w:r w:rsidR="00D40E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="00D40E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самозанятых</w:t>
            </w:r>
            <w:proofErr w:type="spellEnd"/>
            <w:r w:rsidRPr="00DD6D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ед.</w:t>
            </w:r>
            <w:r w:rsidRPr="00DD6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4AC4" w:rsidRPr="00DD6D7E" w:rsidRDefault="006A4AC4" w:rsidP="00EF5C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AC4" w:rsidRPr="00DD6D7E" w:rsidRDefault="006A4AC4" w:rsidP="00EF5C01">
            <w:pPr>
              <w:autoSpaceDE w:val="0"/>
              <w:autoSpaceDN w:val="0"/>
              <w:adjustRightInd w:val="0"/>
            </w:pPr>
          </w:p>
        </w:tc>
      </w:tr>
      <w:tr w:rsidR="00DD3B74" w:rsidRPr="00792AC2" w:rsidTr="008A7A76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center"/>
            </w:pPr>
            <w:r w:rsidRPr="00DF6384">
              <w:t>2.2.</w:t>
            </w:r>
          </w:p>
        </w:tc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EF37D9" w:rsidRDefault="006A4AC4" w:rsidP="00B0752C">
            <w:pPr>
              <w:autoSpaceDE w:val="0"/>
              <w:autoSpaceDN w:val="0"/>
              <w:adjustRightInd w:val="0"/>
              <w:jc w:val="both"/>
              <w:rPr>
                <w:b/>
                <w:color w:val="FF0000"/>
              </w:rPr>
            </w:pPr>
            <w:r w:rsidRPr="00DF6384">
              <w:t xml:space="preserve">   </w:t>
            </w:r>
            <w:proofErr w:type="gramStart"/>
            <w:r w:rsidRPr="00DF6384">
              <w:t>Оценка вклада налогового расход</w:t>
            </w:r>
            <w:r w:rsidR="00B0752C">
              <w:t>а</w:t>
            </w:r>
            <w:r w:rsidRPr="00DF6384">
              <w:t xml:space="preserve"> в изменение значения показателя (индикатора) достижения целей муниципальной программы и (или) цели социально-экономической политики, не относящейся к муниципальным программам </w:t>
            </w:r>
            <w:r w:rsidRPr="000E579B">
              <w:t xml:space="preserve">(разница между фактическим значением показателя и оценкой значения </w:t>
            </w:r>
            <w:r w:rsidRPr="006E0997">
              <w:t>показателя (без учета налогового расхода)&lt;*&gt;</w:t>
            </w:r>
            <w:proofErr w:type="gramEnd"/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534BAA" w:rsidRDefault="006A4AC4" w:rsidP="009E03DC">
            <w:pPr>
              <w:autoSpaceDE w:val="0"/>
              <w:autoSpaceDN w:val="0"/>
              <w:adjustRightInd w:val="0"/>
              <w:jc w:val="both"/>
              <w:rPr>
                <w:color w:val="FF0000"/>
                <w:lang w:eastAsia="en-US"/>
              </w:rPr>
            </w:pPr>
            <w:r w:rsidRPr="009E03DC">
              <w:rPr>
                <w:lang w:eastAsia="en-US"/>
              </w:rPr>
              <w:t xml:space="preserve">   </w:t>
            </w:r>
            <w:r w:rsidRPr="00534BAA">
              <w:rPr>
                <w:lang w:eastAsia="en-US"/>
              </w:rPr>
              <w:t>Значение индикатора</w:t>
            </w:r>
            <w:r w:rsidR="00AC77E7" w:rsidRPr="00534BAA">
              <w:rPr>
                <w:lang w:eastAsia="en-US"/>
              </w:rPr>
              <w:t xml:space="preserve"> с учетом льгот составило в 202</w:t>
            </w:r>
            <w:r w:rsidR="00534BAA" w:rsidRPr="00534BAA">
              <w:rPr>
                <w:lang w:eastAsia="en-US"/>
              </w:rPr>
              <w:t>4</w:t>
            </w:r>
            <w:r w:rsidR="009E03DC" w:rsidRPr="00534BAA">
              <w:rPr>
                <w:lang w:eastAsia="en-US"/>
              </w:rPr>
              <w:t xml:space="preserve"> году </w:t>
            </w:r>
            <w:r w:rsidR="00334428" w:rsidRPr="00534BAA">
              <w:rPr>
                <w:lang w:eastAsia="en-US"/>
              </w:rPr>
              <w:t>1</w:t>
            </w:r>
            <w:r w:rsidR="00534BAA" w:rsidRPr="00534BAA">
              <w:rPr>
                <w:lang w:eastAsia="en-US"/>
              </w:rPr>
              <w:t>299</w:t>
            </w:r>
            <w:r w:rsidRPr="00534BAA">
              <w:rPr>
                <w:lang w:eastAsia="en-US"/>
              </w:rPr>
              <w:t xml:space="preserve"> ед.</w:t>
            </w:r>
            <w:r w:rsidRPr="00534BAA">
              <w:rPr>
                <w:color w:val="FF0000"/>
                <w:lang w:eastAsia="en-US"/>
              </w:rPr>
              <w:t xml:space="preserve">  </w:t>
            </w:r>
          </w:p>
          <w:p w:rsidR="006A4AC4" w:rsidRPr="00534BAA" w:rsidRDefault="006A4AC4" w:rsidP="009E03D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34BAA">
              <w:rPr>
                <w:lang w:eastAsia="en-US"/>
              </w:rPr>
              <w:t xml:space="preserve">     Оценка результативности показала, что значение индикатора без предост</w:t>
            </w:r>
            <w:r w:rsidR="009E03DC" w:rsidRPr="00534BAA">
              <w:rPr>
                <w:lang w:eastAsia="en-US"/>
              </w:rPr>
              <w:t xml:space="preserve">авления льгот  </w:t>
            </w:r>
            <w:r w:rsidR="00FA2482" w:rsidRPr="00534BAA">
              <w:rPr>
                <w:lang w:eastAsia="en-US"/>
              </w:rPr>
              <w:t>составляло бы 1</w:t>
            </w:r>
            <w:r w:rsidR="00534BAA" w:rsidRPr="00534BAA">
              <w:rPr>
                <w:lang w:eastAsia="en-US"/>
              </w:rPr>
              <w:t>2</w:t>
            </w:r>
            <w:r w:rsidR="00D013B8">
              <w:rPr>
                <w:lang w:eastAsia="en-US"/>
              </w:rPr>
              <w:t>90</w:t>
            </w:r>
            <w:r w:rsidR="00FA2482" w:rsidRPr="00534BAA">
              <w:rPr>
                <w:lang w:eastAsia="en-US"/>
              </w:rPr>
              <w:t xml:space="preserve"> ед. (</w:t>
            </w:r>
            <w:r w:rsidR="00534BAA" w:rsidRPr="00534BAA">
              <w:rPr>
                <w:lang w:eastAsia="en-US"/>
              </w:rPr>
              <w:t>1299</w:t>
            </w:r>
            <w:r w:rsidR="00FA2482" w:rsidRPr="00534BAA">
              <w:rPr>
                <w:lang w:eastAsia="en-US"/>
              </w:rPr>
              <w:t>-</w:t>
            </w:r>
            <w:r w:rsidR="00D013B8">
              <w:rPr>
                <w:lang w:eastAsia="en-US"/>
              </w:rPr>
              <w:t>9</w:t>
            </w:r>
            <w:r w:rsidRPr="00534BAA">
              <w:rPr>
                <w:lang w:eastAsia="en-US"/>
              </w:rPr>
              <w:t xml:space="preserve">).  </w:t>
            </w:r>
          </w:p>
          <w:p w:rsidR="006A4AC4" w:rsidRPr="009E03DC" w:rsidRDefault="006A4AC4" w:rsidP="00D013B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B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Вклад предусмотренных для плательщиков налоговых льгот в увеличение численности занятых в сфере малого и среднего предпринимательства, включая индивидуальных предпринимателей</w:t>
            </w:r>
            <w:r w:rsidR="00A46FEB" w:rsidRPr="00534B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="00A46FEB" w:rsidRPr="00534B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самозанятых</w:t>
            </w:r>
            <w:proofErr w:type="spellEnd"/>
            <w:r w:rsidR="00FA2482" w:rsidRPr="00534B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534BAA" w:rsidRPr="00534B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 учетом предоставления финансовой поддержки составило </w:t>
            </w:r>
            <w:r w:rsidR="00D013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534BAA" w:rsidRPr="00534B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 </w:t>
            </w:r>
          </w:p>
        </w:tc>
      </w:tr>
      <w:tr w:rsidR="00DD3B74" w:rsidRPr="00792AC2" w:rsidTr="008A7A76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310E8A" w:rsidRDefault="006A4AC4" w:rsidP="00EF5C01">
            <w:pPr>
              <w:autoSpaceDE w:val="0"/>
              <w:autoSpaceDN w:val="0"/>
              <w:adjustRightInd w:val="0"/>
              <w:jc w:val="center"/>
            </w:pPr>
            <w:r w:rsidRPr="00310E8A">
              <w:t>2.3.</w:t>
            </w:r>
          </w:p>
        </w:tc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EF37D9" w:rsidRDefault="006A4AC4" w:rsidP="00EF5C01">
            <w:pPr>
              <w:autoSpaceDE w:val="0"/>
              <w:autoSpaceDN w:val="0"/>
              <w:adjustRightInd w:val="0"/>
              <w:jc w:val="both"/>
            </w:pPr>
            <w:r w:rsidRPr="00310E8A">
              <w:t xml:space="preserve">   Альтернативные механизмы достижения целей муниципальной программы и (или) цели социально-экономической политики, </w:t>
            </w:r>
            <w:r w:rsidRPr="00EF37D9">
              <w:t xml:space="preserve">не относящейся к </w:t>
            </w:r>
            <w:r w:rsidRPr="00EF37D9">
              <w:lastRenderedPageBreak/>
              <w:t>муниципальным программам</w:t>
            </w:r>
          </w:p>
          <w:p w:rsidR="006A4AC4" w:rsidRPr="00310E8A" w:rsidRDefault="006A4AC4" w:rsidP="00EF5C0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D05DC" w:rsidRPr="00302AFB" w:rsidRDefault="003B0BF2" w:rsidP="00EB527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lastRenderedPageBreak/>
              <w:t xml:space="preserve">      </w:t>
            </w:r>
            <w:r w:rsidR="006A4AC4" w:rsidRPr="0027300D">
              <w:t>В качестве альтернативного механизма достижения цели муниципальной программы определена финансовая поддержка (субсидии) субъектам малого предпринимательства Кондинского района по</w:t>
            </w:r>
            <w:r w:rsidR="006A4AC4" w:rsidRPr="0027300D">
              <w:rPr>
                <w:bCs/>
                <w:i/>
              </w:rPr>
              <w:t xml:space="preserve"> </w:t>
            </w:r>
            <w:r w:rsidR="006A4AC4" w:rsidRPr="0027300D">
              <w:rPr>
                <w:bCs/>
              </w:rPr>
              <w:t xml:space="preserve">муниципальной программе  </w:t>
            </w:r>
            <w:r w:rsidR="00584F56" w:rsidRPr="00584F56">
              <w:lastRenderedPageBreak/>
              <w:t>«Развитие экономического потенциала»</w:t>
            </w:r>
            <w:r w:rsidR="006A4AC4" w:rsidRPr="0027300D">
              <w:t>, объем бюджетны</w:t>
            </w:r>
            <w:r w:rsidR="0027300D">
              <w:t xml:space="preserve">х </w:t>
            </w:r>
            <w:proofErr w:type="gramStart"/>
            <w:r w:rsidR="0027300D">
              <w:t>ассигнований</w:t>
            </w:r>
            <w:proofErr w:type="gramEnd"/>
            <w:r w:rsidR="0027300D">
              <w:t xml:space="preserve"> по которой в 202</w:t>
            </w:r>
            <w:r w:rsidR="00584F56">
              <w:t>4</w:t>
            </w:r>
            <w:r w:rsidR="006A4AC4" w:rsidRPr="0027300D">
              <w:t xml:space="preserve"> году</w:t>
            </w:r>
            <w:r w:rsidR="006A4AC4" w:rsidRPr="006A4AC4">
              <w:rPr>
                <w:color w:val="FF0000"/>
              </w:rPr>
              <w:t xml:space="preserve"> </w:t>
            </w:r>
            <w:r w:rsidR="006A4AC4" w:rsidRPr="00302AFB">
              <w:t xml:space="preserve">составил  </w:t>
            </w:r>
            <w:r w:rsidR="006A4AC4" w:rsidRPr="00302AFB">
              <w:rPr>
                <w:bCs/>
              </w:rPr>
              <w:t xml:space="preserve"> </w:t>
            </w:r>
            <w:r w:rsidR="00DD3B74" w:rsidRPr="00302AFB">
              <w:rPr>
                <w:bCs/>
              </w:rPr>
              <w:t>6 124 496,76</w:t>
            </w:r>
            <w:r w:rsidR="006D05DC" w:rsidRPr="00302AFB">
              <w:rPr>
                <w:bCs/>
              </w:rPr>
              <w:t xml:space="preserve"> руб.</w:t>
            </w:r>
          </w:p>
          <w:p w:rsidR="006D05DC" w:rsidRPr="00302AFB" w:rsidRDefault="006D05DC" w:rsidP="00EB527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302AFB">
              <w:t xml:space="preserve">      В 202</w:t>
            </w:r>
            <w:r w:rsidR="00DD3B74" w:rsidRPr="00302AFB">
              <w:t>4</w:t>
            </w:r>
            <w:r w:rsidRPr="00302AFB">
              <w:t xml:space="preserve"> году финансовая поддержка (субсидии)</w:t>
            </w:r>
            <w:r w:rsidRPr="00302AFB">
              <w:rPr>
                <w:bCs/>
              </w:rPr>
              <w:t xml:space="preserve"> </w:t>
            </w:r>
            <w:r w:rsidRPr="00302AFB">
              <w:t xml:space="preserve">предоставлена </w:t>
            </w:r>
            <w:r w:rsidR="00DD3B74" w:rsidRPr="00302AFB">
              <w:t>9</w:t>
            </w:r>
            <w:r w:rsidRPr="00302AFB">
              <w:t xml:space="preserve"> субъектам малого предпринимательства городского поселения </w:t>
            </w:r>
            <w:proofErr w:type="gramStart"/>
            <w:r w:rsidRPr="00302AFB">
              <w:t>Междуреченский</w:t>
            </w:r>
            <w:proofErr w:type="gramEnd"/>
            <w:r w:rsidRPr="00302AFB">
              <w:t xml:space="preserve"> на сумму</w:t>
            </w:r>
            <w:r w:rsidRPr="00302AFB">
              <w:rPr>
                <w:color w:val="FF0000"/>
              </w:rPr>
              <w:t xml:space="preserve"> </w:t>
            </w:r>
            <w:r w:rsidRPr="00302AFB">
              <w:rPr>
                <w:bCs/>
              </w:rPr>
              <w:t>4</w:t>
            </w:r>
            <w:r w:rsidR="00DD3B74" w:rsidRPr="00302AFB">
              <w:rPr>
                <w:bCs/>
              </w:rPr>
              <w:t> 067 560</w:t>
            </w:r>
            <w:r w:rsidRPr="00302AFB">
              <w:rPr>
                <w:bCs/>
              </w:rPr>
              <w:t>,</w:t>
            </w:r>
            <w:r w:rsidR="00DD3B74" w:rsidRPr="00302AFB">
              <w:rPr>
                <w:bCs/>
              </w:rPr>
              <w:t>18</w:t>
            </w:r>
            <w:r w:rsidRPr="00302AFB">
              <w:rPr>
                <w:bCs/>
                <w:color w:val="FF0000"/>
              </w:rPr>
              <w:t xml:space="preserve"> </w:t>
            </w:r>
            <w:r w:rsidRPr="00302AFB">
              <w:rPr>
                <w:bCs/>
              </w:rPr>
              <w:t xml:space="preserve">руб., что составляет </w:t>
            </w:r>
            <w:r w:rsidR="00DD3B74" w:rsidRPr="00302AFB">
              <w:rPr>
                <w:bCs/>
              </w:rPr>
              <w:t>66</w:t>
            </w:r>
            <w:r w:rsidRPr="00302AFB">
              <w:rPr>
                <w:bCs/>
              </w:rPr>
              <w:t>,</w:t>
            </w:r>
            <w:r w:rsidR="00DD3B74" w:rsidRPr="00302AFB">
              <w:rPr>
                <w:bCs/>
              </w:rPr>
              <w:t>5</w:t>
            </w:r>
            <w:r w:rsidRPr="00302AFB">
              <w:rPr>
                <w:bCs/>
              </w:rPr>
              <w:t xml:space="preserve"> %  от общего объема субсидий по муниципальной программе.</w:t>
            </w:r>
            <w:r w:rsidRPr="00302AFB">
              <w:rPr>
                <w:color w:val="FF0000"/>
              </w:rPr>
              <w:t xml:space="preserve">  </w:t>
            </w:r>
          </w:p>
          <w:p w:rsidR="00113018" w:rsidRPr="003B0BF2" w:rsidRDefault="006D05DC" w:rsidP="00157A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AFB">
              <w:rPr>
                <w:color w:val="FF0000"/>
              </w:rPr>
              <w:t xml:space="preserve">   </w:t>
            </w:r>
            <w:r w:rsidRPr="00302AFB">
              <w:rPr>
                <w:rFonts w:ascii="Times New Roman" w:hAnsi="Times New Roman" w:cs="Times New Roman"/>
                <w:sz w:val="24"/>
                <w:szCs w:val="24"/>
              </w:rPr>
              <w:t xml:space="preserve">Средний объем субсидий на 1 получателя финансовой поддержки  составил  </w:t>
            </w:r>
            <w:r w:rsidR="00DD3B74" w:rsidRPr="00302AFB">
              <w:rPr>
                <w:rFonts w:ascii="Times New Roman" w:hAnsi="Times New Roman" w:cs="Times New Roman"/>
                <w:sz w:val="24"/>
                <w:szCs w:val="24"/>
              </w:rPr>
              <w:t>451 951,13</w:t>
            </w:r>
            <w:r w:rsidRPr="00302AFB">
              <w:rPr>
                <w:rFonts w:ascii="Times New Roman" w:hAnsi="Times New Roman" w:cs="Times New Roman"/>
                <w:sz w:val="24"/>
                <w:szCs w:val="24"/>
              </w:rPr>
              <w:t xml:space="preserve"> руб.; </w:t>
            </w:r>
            <w:r w:rsidR="00961B1C" w:rsidRPr="00302AFB">
              <w:rPr>
                <w:rFonts w:ascii="Times New Roman" w:hAnsi="Times New Roman" w:cs="Times New Roman"/>
                <w:sz w:val="24"/>
                <w:szCs w:val="24"/>
              </w:rPr>
              <w:t xml:space="preserve">на 1 ед.  </w:t>
            </w:r>
            <w:r w:rsidR="00961B1C" w:rsidRPr="00302A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численности занятых в сфере малого и среднего предпринимательства, включая индивидуальных предпринимателей» - </w:t>
            </w:r>
            <w:r w:rsidR="00157AE5" w:rsidRPr="00302A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3131,30</w:t>
            </w:r>
            <w:r w:rsidR="003B0BF2" w:rsidRPr="00302AFB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DD3B74" w:rsidRPr="00792AC2" w:rsidTr="008A7A76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94295C" w:rsidRDefault="006A4AC4" w:rsidP="00EF5C01">
            <w:pPr>
              <w:autoSpaceDE w:val="0"/>
              <w:autoSpaceDN w:val="0"/>
              <w:adjustRightInd w:val="0"/>
              <w:jc w:val="center"/>
            </w:pPr>
            <w:r w:rsidRPr="0094295C">
              <w:lastRenderedPageBreak/>
              <w:t>2.4.</w:t>
            </w:r>
          </w:p>
        </w:tc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94295C" w:rsidRDefault="006A4AC4" w:rsidP="00EF5C01">
            <w:pPr>
              <w:autoSpaceDE w:val="0"/>
              <w:autoSpaceDN w:val="0"/>
              <w:adjustRightInd w:val="0"/>
              <w:jc w:val="both"/>
            </w:pPr>
            <w:r w:rsidRPr="0094295C">
              <w:t xml:space="preserve">   Вывод о наличии/отсутствии более результативных (менее затратных) для бюджета муниципального образования городское поселение Междуреченский альтернативных механизмов достижения целей муниципальной программы и (или) цели социально-экономической политики, не относящейся к муниципальным программам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15160" w:rsidRPr="00302AFB" w:rsidRDefault="006A4AC4" w:rsidP="00615160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A526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16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   </w:t>
            </w:r>
            <w:r w:rsidR="00615160" w:rsidRPr="001C0297">
              <w:rPr>
                <w:rFonts w:ascii="Times New Roman" w:hAnsi="Times New Roman" w:cs="Times New Roman"/>
                <w:sz w:val="24"/>
                <w:szCs w:val="24"/>
              </w:rPr>
              <w:t>Объем налоговых расходов составил за 202</w:t>
            </w:r>
            <w:r w:rsidR="00D013B8" w:rsidRPr="001C02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5160" w:rsidRPr="001C029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615160" w:rsidRPr="001C029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013B8" w:rsidRPr="001C02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3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13B8" w:rsidRPr="001C0297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  <w:r w:rsidR="00DD3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13B8" w:rsidRPr="001C02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615160" w:rsidRPr="001C0297">
              <w:rPr>
                <w:rFonts w:ascii="Times New Roman" w:hAnsi="Times New Roman" w:cs="Times New Roman"/>
                <w:sz w:val="24"/>
                <w:szCs w:val="24"/>
              </w:rPr>
              <w:t>,00 руб</w:t>
            </w:r>
            <w:r w:rsidR="00615160" w:rsidRPr="00302A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15160" w:rsidRPr="00302A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15160" w:rsidRPr="00302AFB">
              <w:rPr>
                <w:rFonts w:ascii="Times New Roman" w:hAnsi="Times New Roman" w:cs="Times New Roman"/>
                <w:sz w:val="24"/>
                <w:szCs w:val="24"/>
              </w:rPr>
              <w:t>(108,7%</w:t>
            </w:r>
            <w:r w:rsidR="00615160" w:rsidRPr="00302A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15160" w:rsidRPr="00302AFB">
              <w:rPr>
                <w:rFonts w:ascii="Times New Roman" w:hAnsi="Times New Roman" w:cs="Times New Roman"/>
                <w:sz w:val="24"/>
                <w:szCs w:val="24"/>
              </w:rPr>
              <w:t>от объема субсидий, предоставленных субъектам малого предпринимательства городского поселения Междуреченский (</w:t>
            </w:r>
            <w:r w:rsidR="00615160" w:rsidRPr="00302AF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3B74" w:rsidRPr="00302AFB">
              <w:rPr>
                <w:rFonts w:ascii="Times New Roman" w:hAnsi="Times New Roman" w:cs="Times New Roman"/>
                <w:bCs/>
                <w:sz w:val="24"/>
                <w:szCs w:val="24"/>
              </w:rPr>
              <w:t> 067 560</w:t>
            </w:r>
            <w:r w:rsidR="00615160" w:rsidRPr="00302AF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DD3B74" w:rsidRPr="00302AFB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615160" w:rsidRPr="00302A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15160" w:rsidRPr="00302AFB">
              <w:rPr>
                <w:rFonts w:ascii="Times New Roman" w:hAnsi="Times New Roman" w:cs="Times New Roman"/>
                <w:sz w:val="24"/>
                <w:szCs w:val="24"/>
              </w:rPr>
              <w:t>руб.).</w:t>
            </w:r>
          </w:p>
          <w:p w:rsidR="00615160" w:rsidRPr="00302AFB" w:rsidRDefault="00615160" w:rsidP="006151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AFB">
              <w:rPr>
                <w:rFonts w:ascii="Times New Roman" w:hAnsi="Times New Roman" w:cs="Times New Roman"/>
                <w:sz w:val="24"/>
                <w:szCs w:val="24"/>
              </w:rPr>
              <w:t xml:space="preserve">       Тем не менее,  средний размер налоговых льгот / финансовой поддержки (субсидий), на 1 получателя</w:t>
            </w:r>
            <w:proofErr w:type="gramStart"/>
            <w:r w:rsidRPr="00302AF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02AFB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со значительной разницей в количестве получателей, составил:</w:t>
            </w:r>
          </w:p>
          <w:p w:rsidR="00615160" w:rsidRPr="00302AFB" w:rsidRDefault="00615160" w:rsidP="00615160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02AFB">
              <w:rPr>
                <w:rFonts w:ascii="Times New Roman" w:hAnsi="Times New Roman" w:cs="Times New Roman"/>
                <w:sz w:val="24"/>
                <w:szCs w:val="24"/>
              </w:rPr>
              <w:t xml:space="preserve"> - по налоговым льготам – 11</w:t>
            </w:r>
            <w:r w:rsidR="000C37E6" w:rsidRPr="00302AF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302AFB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получателей / </w:t>
            </w:r>
            <w:r w:rsidR="00113018" w:rsidRPr="00302AFB">
              <w:rPr>
                <w:rFonts w:ascii="Times New Roman" w:hAnsi="Times New Roman" w:cs="Times New Roman"/>
                <w:sz w:val="24"/>
                <w:szCs w:val="24"/>
              </w:rPr>
              <w:t>72 284,48</w:t>
            </w:r>
            <w:r w:rsidRPr="00302AFB">
              <w:rPr>
                <w:rFonts w:ascii="Times New Roman" w:hAnsi="Times New Roman" w:cs="Times New Roman"/>
                <w:sz w:val="24"/>
                <w:szCs w:val="24"/>
              </w:rPr>
              <w:t xml:space="preserve"> руб.,</w:t>
            </w:r>
          </w:p>
          <w:p w:rsidR="00A526B8" w:rsidRPr="00302AFB" w:rsidRDefault="00615160" w:rsidP="00EF5C0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02AFB">
              <w:rPr>
                <w:rFonts w:ascii="Times New Roman" w:hAnsi="Times New Roman" w:cs="Times New Roman"/>
                <w:sz w:val="24"/>
                <w:szCs w:val="24"/>
              </w:rPr>
              <w:t xml:space="preserve"> - по финансовой поддержке</w:t>
            </w:r>
            <w:r w:rsidRPr="00302A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02A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02A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0C37E6" w:rsidRPr="00302A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2AFB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получателей /</w:t>
            </w:r>
            <w:r w:rsidR="00113018" w:rsidRPr="00302AFB">
              <w:rPr>
                <w:rFonts w:ascii="Times New Roman" w:hAnsi="Times New Roman" w:cs="Times New Roman"/>
                <w:sz w:val="24"/>
                <w:szCs w:val="24"/>
              </w:rPr>
              <w:t>451 951,13</w:t>
            </w:r>
            <w:r w:rsidRPr="00302AFB">
              <w:rPr>
                <w:rFonts w:ascii="Times New Roman" w:hAnsi="Times New Roman" w:cs="Times New Roman"/>
                <w:sz w:val="24"/>
                <w:szCs w:val="24"/>
              </w:rPr>
              <w:t xml:space="preserve"> (разница в </w:t>
            </w:r>
            <w:r w:rsidR="00113018" w:rsidRPr="00302AFB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  <w:r w:rsidRPr="00302AFB">
              <w:rPr>
                <w:rFonts w:ascii="Times New Roman" w:hAnsi="Times New Roman" w:cs="Times New Roman"/>
                <w:sz w:val="24"/>
                <w:szCs w:val="24"/>
              </w:rPr>
              <w:t xml:space="preserve"> раза).</w:t>
            </w:r>
          </w:p>
          <w:p w:rsidR="006A4AC4" w:rsidRPr="0027300D" w:rsidRDefault="00615160" w:rsidP="00EF5C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AF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A4AC4" w:rsidRPr="00302AFB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вышесказанного сделан вывод, что  более  результативные (менее затратные) для бюджета муниципального образования г.п.Междуреченский альтернативные механизмы достижения целей муниципальной программы , чем предоставление налоговых льгот  физическим лицам в отношении объектов налогообложения, </w:t>
            </w:r>
            <w:r w:rsidR="00584F56" w:rsidRPr="00302AFB">
              <w:rPr>
                <w:rFonts w:ascii="Times New Roman" w:hAnsi="Times New Roman" w:cs="Times New Roman"/>
                <w:sz w:val="24"/>
                <w:szCs w:val="24"/>
              </w:rPr>
              <w:t>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рублей, на 1,5 процентных пункта и установление ее в размере 0,5 процентов</w:t>
            </w:r>
            <w:r w:rsidR="006A4AC4" w:rsidRPr="00302AFB">
              <w:rPr>
                <w:rFonts w:ascii="Times New Roman" w:hAnsi="Times New Roman" w:cs="Times New Roman"/>
                <w:sz w:val="24"/>
                <w:szCs w:val="24"/>
              </w:rPr>
              <w:t>,  отсутствуют</w:t>
            </w:r>
          </w:p>
        </w:tc>
      </w:tr>
      <w:tr w:rsidR="00DD3B74" w:rsidRPr="00792AC2" w:rsidTr="008A7A76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center"/>
            </w:pPr>
            <w:r w:rsidRPr="00DF6384">
              <w:t>2.5.</w:t>
            </w:r>
          </w:p>
        </w:tc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F9568A" w:rsidRDefault="006A4AC4" w:rsidP="00EF5C01">
            <w:pPr>
              <w:autoSpaceDE w:val="0"/>
              <w:autoSpaceDN w:val="0"/>
              <w:adjustRightInd w:val="0"/>
              <w:jc w:val="both"/>
            </w:pPr>
            <w:r w:rsidRPr="00F9568A">
              <w:t xml:space="preserve">   Оценка совокупного бюджетного эффекта стимулирующих налоговых расходов муниципального образования городское поселение Междуреченский &lt;*&gt;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752B1C" w:rsidRDefault="006A4AC4" w:rsidP="00EF5C01">
            <w:pPr>
              <w:autoSpaceDE w:val="0"/>
              <w:autoSpaceDN w:val="0"/>
              <w:adjustRightInd w:val="0"/>
            </w:pPr>
            <w:r w:rsidRPr="00752B1C">
              <w:t>(приложение  к аналитической записке)</w:t>
            </w:r>
          </w:p>
        </w:tc>
      </w:tr>
      <w:tr w:rsidR="00DD3B74" w:rsidRPr="00792AC2" w:rsidTr="008A7A76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center"/>
            </w:pPr>
            <w:r w:rsidRPr="00DF6384">
              <w:t>2.6.</w:t>
            </w:r>
          </w:p>
        </w:tc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8A3F8F" w:rsidRDefault="006A4AC4" w:rsidP="00EF5C01">
            <w:pPr>
              <w:autoSpaceDE w:val="0"/>
              <w:autoSpaceDN w:val="0"/>
              <w:adjustRightInd w:val="0"/>
              <w:jc w:val="both"/>
            </w:pPr>
            <w:r w:rsidRPr="008A3F8F">
              <w:t xml:space="preserve">   Обоснованный вывод о сохранении (уточнении, отмене) </w:t>
            </w:r>
            <w:r w:rsidRPr="008A3F8F">
              <w:lastRenderedPageBreak/>
              <w:t>налоговых льгот для плательщиков на основании оценки результативности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8A3F8F" w:rsidRDefault="006A4AC4" w:rsidP="00584F5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A3F8F">
              <w:lastRenderedPageBreak/>
              <w:t xml:space="preserve">На основании анализа сделан вывод, что  более  результативные, </w:t>
            </w:r>
            <w:r w:rsidRPr="008A3F8F">
              <w:lastRenderedPageBreak/>
              <w:t>(охватывающее большее количество получателей налоговых льгот при практически аналогичных стоимостных объемах льгот)  для бюджета муниципального образования г.п.Междуреченский альтернативные механизмы достижения целей муниципальной программы,      стратегии социально-экономического развития Кондинского района Ханты-Мансийского автономного округа - Югры на период до 203</w:t>
            </w:r>
            <w:r w:rsidR="00584F56">
              <w:t>6</w:t>
            </w:r>
            <w:r w:rsidRPr="008A3F8F">
              <w:t xml:space="preserve"> года, чем предоставление налоговых льгот  физическим лицам в отношении объектов налогообложения, включенных в перечень, определяемый в соответствии с пунктом 7 статьи </w:t>
            </w:r>
            <w:r w:rsidR="00584F56" w:rsidRPr="00584F56">
              <w:t>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рублей, на 1,5 процентных пункта и установление ее в размере 0,5 процентов</w:t>
            </w:r>
            <w:r w:rsidRPr="008A3F8F">
              <w:t xml:space="preserve">,  отсутствуют; совокупный бюджетный эффект (самоокупаемость) стимулирующих налоговых расходов высокий. </w:t>
            </w:r>
          </w:p>
        </w:tc>
      </w:tr>
      <w:tr w:rsidR="00FA2482" w:rsidRPr="00792AC2" w:rsidTr="008A7A76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center"/>
            </w:pPr>
            <w:r w:rsidRPr="00DF6384">
              <w:lastRenderedPageBreak/>
              <w:t>3.</w:t>
            </w:r>
          </w:p>
        </w:tc>
        <w:tc>
          <w:tcPr>
            <w:tcW w:w="48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center"/>
            </w:pPr>
            <w:r w:rsidRPr="00DF6384">
              <w:t>Итоги оценки эффективности налогового расхода</w:t>
            </w:r>
          </w:p>
        </w:tc>
      </w:tr>
      <w:tr w:rsidR="00DD3B74" w:rsidRPr="00792AC2" w:rsidTr="008A7A76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center"/>
            </w:pPr>
            <w:r w:rsidRPr="00DF6384">
              <w:t>3.1.</w:t>
            </w:r>
          </w:p>
        </w:tc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DF6384" w:rsidRDefault="006A4AC4" w:rsidP="00EF5C01">
            <w:pPr>
              <w:autoSpaceDE w:val="0"/>
              <w:autoSpaceDN w:val="0"/>
              <w:adjustRightInd w:val="0"/>
              <w:jc w:val="both"/>
            </w:pPr>
            <w:r w:rsidRPr="009A6AAA">
              <w:t xml:space="preserve">   Итоги и рекомендации по результатам оценки эффективности налогового расхода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4AC4" w:rsidRPr="009A6AAA" w:rsidRDefault="006A4AC4" w:rsidP="00EF5C01">
            <w:pPr>
              <w:jc w:val="both"/>
            </w:pPr>
            <w:r>
              <w:t>Рекомендуется продолжить предоставление налоговых льгот.</w:t>
            </w:r>
          </w:p>
        </w:tc>
      </w:tr>
    </w:tbl>
    <w:p w:rsidR="006A4AC4" w:rsidRPr="009A6AAA" w:rsidRDefault="006A4AC4" w:rsidP="006A4AC4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6A4AC4" w:rsidRPr="009A6AAA" w:rsidRDefault="006A4AC4" w:rsidP="006A4AC4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9A6AAA">
        <w:rPr>
          <w:rFonts w:ascii="Times New Roman" w:hAnsi="Times New Roman"/>
          <w:sz w:val="24"/>
        </w:rPr>
        <w:t>&lt;*&gt; По данным показателям прилагаются расчеты.</w:t>
      </w:r>
    </w:p>
    <w:p w:rsidR="006A4AC4" w:rsidRPr="009A6AAA" w:rsidRDefault="006A4AC4" w:rsidP="006A4AC4"/>
    <w:p w:rsidR="006A4AC4" w:rsidRDefault="006A4AC4" w:rsidP="006A4AC4">
      <w:pPr>
        <w:pStyle w:val="ConsPlusNormal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9A6AAA">
        <w:rPr>
          <w:rFonts w:ascii="Times New Roman" w:hAnsi="Times New Roman" w:cs="Times New Roman"/>
          <w:sz w:val="24"/>
          <w:szCs w:val="24"/>
        </w:rPr>
        <w:t xml:space="preserve">Приложение: аналитическая записка, расчеты к отчету об оценке эффективности налогового расхода   на 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9A6AAA">
        <w:rPr>
          <w:rFonts w:ascii="Times New Roman" w:hAnsi="Times New Roman" w:cs="Times New Roman"/>
          <w:sz w:val="24"/>
          <w:szCs w:val="24"/>
        </w:rPr>
        <w:t xml:space="preserve"> листах.</w:t>
      </w:r>
      <w:r w:rsidRPr="00143862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</w:p>
    <w:p w:rsidR="006A4AC4" w:rsidRDefault="006A4AC4" w:rsidP="006A4AC4">
      <w:pPr>
        <w:autoSpaceDE w:val="0"/>
        <w:autoSpaceDN w:val="0"/>
        <w:adjustRightInd w:val="0"/>
        <w:jc w:val="both"/>
        <w:rPr>
          <w:b/>
          <w:color w:val="FF0000"/>
          <w:sz w:val="28"/>
          <w:szCs w:val="28"/>
        </w:rPr>
        <w:sectPr w:rsidR="006A4AC4" w:rsidSect="00EF5C01">
          <w:pgSz w:w="16834" w:h="11909" w:orient="landscape"/>
          <w:pgMar w:top="1701" w:right="1134" w:bottom="567" w:left="992" w:header="567" w:footer="720" w:gutter="0"/>
          <w:cols w:space="720"/>
          <w:docGrid w:linePitch="326"/>
        </w:sectPr>
      </w:pPr>
    </w:p>
    <w:p w:rsidR="006A4AC4" w:rsidRPr="00BC5704" w:rsidRDefault="006A4AC4" w:rsidP="006A4AC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:rsidR="006A4AC4" w:rsidRPr="00BC5704" w:rsidRDefault="006A4AC4" w:rsidP="00302AFB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C5704">
        <w:rPr>
          <w:sz w:val="26"/>
          <w:szCs w:val="26"/>
        </w:rPr>
        <w:t>Аналитическая записка</w:t>
      </w:r>
    </w:p>
    <w:p w:rsidR="006A4AC4" w:rsidRPr="00BC5704" w:rsidRDefault="006A4AC4" w:rsidP="00302AFB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C5704">
        <w:rPr>
          <w:sz w:val="26"/>
          <w:szCs w:val="26"/>
        </w:rPr>
        <w:t xml:space="preserve">по оценке эффективности предоставленного налогового расхода по налогу на </w:t>
      </w:r>
      <w:r w:rsidR="00AC77E7">
        <w:rPr>
          <w:sz w:val="26"/>
          <w:szCs w:val="26"/>
        </w:rPr>
        <w:t>имущество физических лиц за 202</w:t>
      </w:r>
      <w:r w:rsidR="00113018">
        <w:rPr>
          <w:sz w:val="26"/>
          <w:szCs w:val="26"/>
        </w:rPr>
        <w:t>4</w:t>
      </w:r>
      <w:r w:rsidRPr="00BC5704">
        <w:rPr>
          <w:sz w:val="26"/>
          <w:szCs w:val="26"/>
        </w:rPr>
        <w:t xml:space="preserve"> год по муниципальному образованию городское поселение Междуреченский.</w:t>
      </w:r>
    </w:p>
    <w:p w:rsidR="006A4AC4" w:rsidRPr="00BC5704" w:rsidRDefault="006A4AC4" w:rsidP="006A4AC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:rsidR="006A4AC4" w:rsidRPr="00BC5704" w:rsidRDefault="006A4AC4" w:rsidP="006A4AC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BC5704">
        <w:rPr>
          <w:sz w:val="26"/>
          <w:szCs w:val="26"/>
        </w:rPr>
        <w:t xml:space="preserve">         Комитетом </w:t>
      </w:r>
      <w:r w:rsidR="00584F56">
        <w:rPr>
          <w:sz w:val="26"/>
          <w:szCs w:val="26"/>
        </w:rPr>
        <w:t>по инвестициям, промышленности и сельскому хозяйству</w:t>
      </w:r>
      <w:r w:rsidRPr="00BC5704">
        <w:rPr>
          <w:sz w:val="26"/>
          <w:szCs w:val="26"/>
        </w:rPr>
        <w:t xml:space="preserve"> администрации Кондинского района, являющимся куратором  налоговых расходов по налогу на имущество физических лиц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проведена оценка эффективности предоставленного налогового расхода за 202</w:t>
      </w:r>
      <w:r w:rsidR="00584F56">
        <w:rPr>
          <w:sz w:val="26"/>
          <w:szCs w:val="26"/>
        </w:rPr>
        <w:t>4</w:t>
      </w:r>
      <w:r w:rsidRPr="00BC5704">
        <w:rPr>
          <w:sz w:val="26"/>
          <w:szCs w:val="26"/>
        </w:rPr>
        <w:t xml:space="preserve"> год по муниципальному образованию городское поселение Междуреченский: </w:t>
      </w:r>
    </w:p>
    <w:p w:rsidR="006A4AC4" w:rsidRPr="00BC5704" w:rsidRDefault="006A4AC4" w:rsidP="006A4AC4">
      <w:pPr>
        <w:autoSpaceDE w:val="0"/>
        <w:autoSpaceDN w:val="0"/>
        <w:adjustRightInd w:val="0"/>
        <w:spacing w:line="276" w:lineRule="auto"/>
        <w:jc w:val="both"/>
        <w:rPr>
          <w:rFonts w:eastAsia="font332"/>
          <w:sz w:val="26"/>
          <w:szCs w:val="26"/>
          <w:lang w:eastAsia="en-US"/>
        </w:rPr>
      </w:pPr>
      <w:r w:rsidRPr="00BC5704">
        <w:rPr>
          <w:sz w:val="26"/>
          <w:szCs w:val="26"/>
        </w:rPr>
        <w:t xml:space="preserve">         </w:t>
      </w:r>
      <w:r w:rsidRPr="00BC5704">
        <w:rPr>
          <w:rFonts w:eastAsia="font332"/>
          <w:sz w:val="26"/>
          <w:szCs w:val="26"/>
          <w:lang w:eastAsia="en-US"/>
        </w:rPr>
        <w:t xml:space="preserve">Решением Совета депутатов </w:t>
      </w:r>
      <w:r w:rsidR="00302AFB" w:rsidRPr="00302AFB">
        <w:rPr>
          <w:rFonts w:eastAsia="font332"/>
          <w:sz w:val="26"/>
          <w:szCs w:val="26"/>
          <w:lang w:eastAsia="en-US"/>
        </w:rPr>
        <w:t xml:space="preserve">от 14.11.2014 №97 "Об установлении на территории муниципального образования городское поселение Междуреченский налога на имущество физических лиц" (изм. от 15.08.2018 № 370, от 26.09.2019г. №48, от 30.10.2023г. № 9, от 13.11.2024г. №72) </w:t>
      </w:r>
      <w:proofErr w:type="spellStart"/>
      <w:r w:rsidR="00302AFB" w:rsidRPr="00302AFB">
        <w:rPr>
          <w:rFonts w:eastAsia="font332"/>
          <w:sz w:val="26"/>
          <w:szCs w:val="26"/>
          <w:lang w:eastAsia="en-US"/>
        </w:rPr>
        <w:t>абз</w:t>
      </w:r>
      <w:proofErr w:type="spellEnd"/>
      <w:r w:rsidR="00302AFB" w:rsidRPr="00302AFB">
        <w:rPr>
          <w:rFonts w:eastAsia="font332"/>
          <w:sz w:val="26"/>
          <w:szCs w:val="26"/>
          <w:lang w:eastAsia="en-US"/>
        </w:rPr>
        <w:t>. 2 п. 3.1.</w:t>
      </w:r>
      <w:r w:rsidRPr="00BC5704">
        <w:rPr>
          <w:rFonts w:eastAsia="font332"/>
          <w:sz w:val="26"/>
          <w:szCs w:val="26"/>
          <w:lang w:eastAsia="en-US"/>
        </w:rPr>
        <w:t>установлены налоговые льготы по налогу на имущество.</w:t>
      </w:r>
    </w:p>
    <w:p w:rsidR="006A4AC4" w:rsidRPr="00BC5704" w:rsidRDefault="006A4AC4" w:rsidP="006A4AC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BC5704">
        <w:rPr>
          <w:rFonts w:eastAsia="font332"/>
          <w:sz w:val="26"/>
          <w:szCs w:val="26"/>
          <w:lang w:eastAsia="en-US"/>
        </w:rPr>
        <w:t xml:space="preserve">       </w:t>
      </w:r>
      <w:r w:rsidRPr="00BC5704">
        <w:rPr>
          <w:sz w:val="26"/>
          <w:szCs w:val="26"/>
        </w:rPr>
        <w:t>Целевой категорией плательщиков налога, для которых предусмотрены налоговые льготы, установленные муниципальным правовым актом,  являются физические лица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Федерации.</w:t>
      </w:r>
    </w:p>
    <w:p w:rsidR="006A4AC4" w:rsidRPr="00BC5704" w:rsidRDefault="006A4AC4" w:rsidP="006A4AC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BC5704">
        <w:rPr>
          <w:sz w:val="26"/>
          <w:szCs w:val="26"/>
        </w:rPr>
        <w:t xml:space="preserve">       Дата начала действия, предоставленного муниципальными правовыми актами права на налоговые льготы - 01 января 2017 года. Период действия налоговых льгот неограничен  (до даты прекращения действия льготы).  Дата прекращения действия налоговых льгот по налогам  не определена.</w:t>
      </w:r>
    </w:p>
    <w:p w:rsidR="006A4AC4" w:rsidRPr="00BC5704" w:rsidRDefault="006A4AC4" w:rsidP="00471B4C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BC5704">
        <w:rPr>
          <w:rFonts w:eastAsia="font332"/>
          <w:sz w:val="26"/>
          <w:szCs w:val="26"/>
          <w:lang w:eastAsia="en-US"/>
        </w:rPr>
        <w:t xml:space="preserve">        Налоговый расход предоставлен для реализации муниципальной программы</w:t>
      </w:r>
      <w:r w:rsidRPr="00BC5704">
        <w:rPr>
          <w:sz w:val="26"/>
          <w:szCs w:val="26"/>
        </w:rPr>
        <w:t xml:space="preserve"> </w:t>
      </w:r>
      <w:r w:rsidR="00584F56" w:rsidRPr="00584F56">
        <w:rPr>
          <w:sz w:val="26"/>
          <w:szCs w:val="26"/>
        </w:rPr>
        <w:t>«Развитие экономического потенциала»</w:t>
      </w:r>
      <w:r w:rsidRPr="00BC5704">
        <w:rPr>
          <w:sz w:val="26"/>
          <w:szCs w:val="26"/>
        </w:rPr>
        <w:t>, Стратегии социально-экономического развития Кондинского района Ханты-Мансийского автономного округа - Югры на период до 203</w:t>
      </w:r>
      <w:r w:rsidR="00584F56">
        <w:rPr>
          <w:sz w:val="26"/>
          <w:szCs w:val="26"/>
        </w:rPr>
        <w:t>6</w:t>
      </w:r>
      <w:r w:rsidRPr="00BC5704">
        <w:rPr>
          <w:sz w:val="26"/>
          <w:szCs w:val="26"/>
        </w:rPr>
        <w:t xml:space="preserve"> года, целью реализации которых является </w:t>
      </w:r>
      <w:r w:rsidR="00584F56">
        <w:rPr>
          <w:rFonts w:eastAsia="Calibri"/>
          <w:sz w:val="26"/>
          <w:szCs w:val="26"/>
        </w:rPr>
        <w:t>п</w:t>
      </w:r>
      <w:r w:rsidR="00584F56" w:rsidRPr="00584F56">
        <w:rPr>
          <w:rFonts w:eastAsia="Calibri"/>
          <w:sz w:val="26"/>
          <w:szCs w:val="26"/>
        </w:rPr>
        <w:t>овышение реального роста дохода на одного работника субъекта малого и среднего предпринимательства</w:t>
      </w:r>
      <w:r w:rsidRPr="00A46FEB">
        <w:rPr>
          <w:sz w:val="26"/>
          <w:szCs w:val="26"/>
        </w:rPr>
        <w:t>.</w:t>
      </w:r>
    </w:p>
    <w:p w:rsidR="006A4AC4" w:rsidRPr="00BC5704" w:rsidRDefault="006A4AC4" w:rsidP="006A4AC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BC5704">
        <w:rPr>
          <w:sz w:val="26"/>
          <w:szCs w:val="26"/>
        </w:rPr>
        <w:t xml:space="preserve">       Показателем (индикатором) достижения целей муниципальной программы, Стратегии, на </w:t>
      </w:r>
      <w:proofErr w:type="gramStart"/>
      <w:r w:rsidRPr="00BC5704">
        <w:rPr>
          <w:sz w:val="26"/>
          <w:szCs w:val="26"/>
        </w:rPr>
        <w:t>значение</w:t>
      </w:r>
      <w:proofErr w:type="gramEnd"/>
      <w:r w:rsidRPr="00BC5704">
        <w:rPr>
          <w:sz w:val="26"/>
          <w:szCs w:val="26"/>
        </w:rPr>
        <w:t xml:space="preserve"> которого окажет влияние предлагаемый к введению налоговый расход, является  целевой показатель</w:t>
      </w:r>
      <w:r w:rsidRPr="00BC5704">
        <w:rPr>
          <w:sz w:val="26"/>
          <w:szCs w:val="26"/>
          <w:lang w:eastAsia="en-US"/>
        </w:rPr>
        <w:t xml:space="preserve">   «Численность занятых в сфере малого и среднего предпринимательства, включая индивидуальных предпринимателей</w:t>
      </w:r>
      <w:r w:rsidR="00D40EF0">
        <w:rPr>
          <w:sz w:val="26"/>
          <w:szCs w:val="26"/>
          <w:lang w:eastAsia="en-US"/>
        </w:rPr>
        <w:t xml:space="preserve"> и </w:t>
      </w:r>
      <w:proofErr w:type="spellStart"/>
      <w:r w:rsidR="00D40EF0">
        <w:rPr>
          <w:sz w:val="26"/>
          <w:szCs w:val="26"/>
          <w:lang w:eastAsia="en-US"/>
        </w:rPr>
        <w:t>самозанятых</w:t>
      </w:r>
      <w:proofErr w:type="spellEnd"/>
      <w:r w:rsidRPr="00BC5704">
        <w:rPr>
          <w:sz w:val="26"/>
          <w:szCs w:val="26"/>
          <w:lang w:eastAsia="en-US"/>
        </w:rPr>
        <w:t>, ед.»</w:t>
      </w:r>
    </w:p>
    <w:p w:rsidR="00302AFB" w:rsidRDefault="006A4AC4" w:rsidP="00043EE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BC5704">
        <w:rPr>
          <w:sz w:val="26"/>
          <w:szCs w:val="26"/>
        </w:rPr>
        <w:t xml:space="preserve">           </w:t>
      </w:r>
    </w:p>
    <w:p w:rsidR="006A4AC4" w:rsidRPr="00BC5704" w:rsidRDefault="006A4AC4" w:rsidP="00302AFB">
      <w:pPr>
        <w:autoSpaceDE w:val="0"/>
        <w:autoSpaceDN w:val="0"/>
        <w:adjustRightInd w:val="0"/>
        <w:spacing w:line="276" w:lineRule="auto"/>
        <w:ind w:firstLine="709"/>
        <w:jc w:val="center"/>
        <w:rPr>
          <w:sz w:val="26"/>
          <w:szCs w:val="26"/>
        </w:rPr>
      </w:pPr>
      <w:r w:rsidRPr="00BC5704">
        <w:rPr>
          <w:sz w:val="26"/>
          <w:szCs w:val="26"/>
          <w:u w:val="single"/>
        </w:rPr>
        <w:lastRenderedPageBreak/>
        <w:t>Оценка целесообразности налоговых расходов</w:t>
      </w:r>
    </w:p>
    <w:p w:rsidR="006A4AC4" w:rsidRPr="00BC5704" w:rsidRDefault="006A4AC4" w:rsidP="006A4AC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BC5704">
        <w:rPr>
          <w:sz w:val="26"/>
          <w:szCs w:val="26"/>
        </w:rPr>
        <w:t xml:space="preserve">         Налоговые расходы имеют:</w:t>
      </w:r>
    </w:p>
    <w:p w:rsidR="006A4AC4" w:rsidRPr="00BC5704" w:rsidRDefault="006A4AC4" w:rsidP="006A4AC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BC5704">
        <w:rPr>
          <w:sz w:val="26"/>
          <w:szCs w:val="26"/>
        </w:rPr>
        <w:t xml:space="preserve">         высокую целесообразность, так как направлены конкретно </w:t>
      </w:r>
      <w:r w:rsidR="00584F56" w:rsidRPr="00584F56">
        <w:rPr>
          <w:sz w:val="26"/>
          <w:szCs w:val="26"/>
        </w:rPr>
        <w:t>повышение реального роста дохода на одного работника субъекта малого и среднего предпринимательства</w:t>
      </w:r>
      <w:r w:rsidR="00584F56">
        <w:rPr>
          <w:sz w:val="26"/>
          <w:szCs w:val="26"/>
        </w:rPr>
        <w:t xml:space="preserve">, </w:t>
      </w:r>
      <w:r w:rsidRPr="00BC5704">
        <w:rPr>
          <w:sz w:val="26"/>
          <w:szCs w:val="26"/>
        </w:rPr>
        <w:t>путем достижения целевого показателя</w:t>
      </w:r>
      <w:r w:rsidRPr="00BC5704">
        <w:rPr>
          <w:sz w:val="26"/>
          <w:szCs w:val="26"/>
          <w:lang w:eastAsia="en-US"/>
        </w:rPr>
        <w:t xml:space="preserve">   «Численность занятых в сфере малого и среднего предпринимательства, включая индивидуальных предпринимателей</w:t>
      </w:r>
      <w:r w:rsidR="00D40EF0">
        <w:rPr>
          <w:sz w:val="26"/>
          <w:szCs w:val="26"/>
          <w:lang w:eastAsia="en-US"/>
        </w:rPr>
        <w:t xml:space="preserve"> и </w:t>
      </w:r>
      <w:proofErr w:type="spellStart"/>
      <w:r w:rsidR="00D40EF0">
        <w:rPr>
          <w:sz w:val="26"/>
          <w:szCs w:val="26"/>
          <w:lang w:eastAsia="en-US"/>
        </w:rPr>
        <w:t>самозанятых</w:t>
      </w:r>
      <w:proofErr w:type="spellEnd"/>
      <w:r w:rsidRPr="00BC5704">
        <w:rPr>
          <w:sz w:val="26"/>
          <w:szCs w:val="26"/>
          <w:lang w:eastAsia="en-US"/>
        </w:rPr>
        <w:t>».</w:t>
      </w:r>
    </w:p>
    <w:p w:rsidR="006A4AC4" w:rsidRPr="00BC5704" w:rsidRDefault="006A4AC4" w:rsidP="006A4AC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BC5704">
        <w:rPr>
          <w:sz w:val="26"/>
          <w:szCs w:val="26"/>
        </w:rPr>
        <w:t xml:space="preserve">         значительную востребованность среди физических лиц, имеющих объекты налогообложения, включенных в перечень, определяемый в соответствии с пунктом 7 статьи 378.2 НК РФ, в отношении объектов налогообложения, предусмотренных абзацем вторым пункта 10 статьи 378.2 НК РФ, что подтверждается следующим:</w:t>
      </w:r>
    </w:p>
    <w:p w:rsidR="006A4AC4" w:rsidRPr="00B91C5B" w:rsidRDefault="006A4AC4" w:rsidP="006A4AC4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F749BF">
        <w:rPr>
          <w:sz w:val="26"/>
          <w:szCs w:val="26"/>
        </w:rPr>
        <w:t xml:space="preserve">      -</w:t>
      </w:r>
      <w:r w:rsidRPr="00AC77E7">
        <w:rPr>
          <w:color w:val="FF0000"/>
          <w:sz w:val="26"/>
          <w:szCs w:val="26"/>
        </w:rPr>
        <w:t xml:space="preserve">   </w:t>
      </w:r>
      <w:r w:rsidR="0042435D">
        <w:rPr>
          <w:color w:val="FF0000"/>
          <w:sz w:val="26"/>
          <w:szCs w:val="26"/>
        </w:rPr>
        <w:t xml:space="preserve">  </w:t>
      </w:r>
      <w:r w:rsidRPr="00F749BF">
        <w:rPr>
          <w:sz w:val="26"/>
          <w:szCs w:val="26"/>
        </w:rPr>
        <w:t xml:space="preserve">увеличением </w:t>
      </w:r>
      <w:r w:rsidR="00F749BF" w:rsidRPr="00F749BF">
        <w:rPr>
          <w:sz w:val="26"/>
          <w:szCs w:val="26"/>
        </w:rPr>
        <w:t xml:space="preserve"> до </w:t>
      </w:r>
      <w:r w:rsidR="00584F56">
        <w:rPr>
          <w:sz w:val="26"/>
          <w:szCs w:val="26"/>
        </w:rPr>
        <w:t>8385</w:t>
      </w:r>
      <w:r w:rsidR="00F749BF" w:rsidRPr="00F749BF">
        <w:rPr>
          <w:sz w:val="26"/>
          <w:szCs w:val="26"/>
        </w:rPr>
        <w:t>000</w:t>
      </w:r>
      <w:r w:rsidR="00195400" w:rsidRPr="00F749BF">
        <w:rPr>
          <w:sz w:val="26"/>
          <w:szCs w:val="26"/>
        </w:rPr>
        <w:t>,</w:t>
      </w:r>
      <w:r w:rsidR="00F749BF" w:rsidRPr="00F749BF">
        <w:rPr>
          <w:sz w:val="26"/>
          <w:szCs w:val="26"/>
        </w:rPr>
        <w:t xml:space="preserve">00 </w:t>
      </w:r>
      <w:r w:rsidR="000A08AC" w:rsidRPr="00F749BF">
        <w:rPr>
          <w:sz w:val="26"/>
          <w:szCs w:val="26"/>
        </w:rPr>
        <w:t xml:space="preserve"> </w:t>
      </w:r>
      <w:r w:rsidR="00195400" w:rsidRPr="00F749BF">
        <w:rPr>
          <w:sz w:val="26"/>
          <w:szCs w:val="26"/>
        </w:rPr>
        <w:t xml:space="preserve">руб. </w:t>
      </w:r>
      <w:r w:rsidRPr="00F749BF">
        <w:rPr>
          <w:sz w:val="26"/>
          <w:szCs w:val="26"/>
        </w:rPr>
        <w:t xml:space="preserve">объема </w:t>
      </w:r>
      <w:r w:rsidR="00195400" w:rsidRPr="00F749BF">
        <w:rPr>
          <w:sz w:val="26"/>
          <w:szCs w:val="26"/>
        </w:rPr>
        <w:t>налоговых льгот</w:t>
      </w:r>
      <w:r w:rsidRPr="00F749BF">
        <w:rPr>
          <w:sz w:val="26"/>
          <w:szCs w:val="26"/>
        </w:rPr>
        <w:t>, что</w:t>
      </w:r>
      <w:r w:rsidRPr="00AC77E7">
        <w:rPr>
          <w:color w:val="FF0000"/>
          <w:sz w:val="26"/>
          <w:szCs w:val="26"/>
        </w:rPr>
        <w:t xml:space="preserve"> </w:t>
      </w:r>
      <w:r w:rsidR="00B91C5B" w:rsidRPr="00B91C5B">
        <w:rPr>
          <w:sz w:val="26"/>
          <w:szCs w:val="26"/>
        </w:rPr>
        <w:t xml:space="preserve">на </w:t>
      </w:r>
      <w:r w:rsidR="00584F56">
        <w:rPr>
          <w:sz w:val="26"/>
          <w:szCs w:val="26"/>
        </w:rPr>
        <w:t>84,0</w:t>
      </w:r>
      <w:r w:rsidR="00B91C5B" w:rsidRPr="00B91C5B">
        <w:rPr>
          <w:sz w:val="26"/>
          <w:szCs w:val="26"/>
        </w:rPr>
        <w:t xml:space="preserve"> %</w:t>
      </w:r>
      <w:r w:rsidRPr="00B91C5B">
        <w:rPr>
          <w:sz w:val="26"/>
          <w:szCs w:val="26"/>
        </w:rPr>
        <w:t xml:space="preserve"> больше, </w:t>
      </w:r>
      <w:r w:rsidR="00B91C5B" w:rsidRPr="00B91C5B">
        <w:rPr>
          <w:sz w:val="26"/>
          <w:szCs w:val="26"/>
        </w:rPr>
        <w:t>чем в 202</w:t>
      </w:r>
      <w:r w:rsidR="00584F56">
        <w:rPr>
          <w:sz w:val="26"/>
          <w:szCs w:val="26"/>
        </w:rPr>
        <w:t>3</w:t>
      </w:r>
      <w:r w:rsidR="00195400" w:rsidRPr="00B91C5B">
        <w:rPr>
          <w:sz w:val="26"/>
          <w:szCs w:val="26"/>
        </w:rPr>
        <w:t>г.,</w:t>
      </w:r>
      <w:r w:rsidR="00B91C5B" w:rsidRPr="00B91C5B">
        <w:rPr>
          <w:rFonts w:eastAsiaTheme="minorHAnsi"/>
          <w:lang w:eastAsia="en-US"/>
        </w:rPr>
        <w:t xml:space="preserve">    </w:t>
      </w:r>
    </w:p>
    <w:p w:rsidR="00195400" w:rsidRPr="00AC77E7" w:rsidRDefault="0042435D" w:rsidP="00195400">
      <w:pPr>
        <w:autoSpaceDE w:val="0"/>
        <w:autoSpaceDN w:val="0"/>
        <w:adjustRightInd w:val="0"/>
        <w:spacing w:line="276" w:lineRule="auto"/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 xml:space="preserve">      </w:t>
      </w:r>
      <w:r w:rsidR="009A4191">
        <w:rPr>
          <w:color w:val="FF0000"/>
          <w:sz w:val="26"/>
          <w:szCs w:val="26"/>
        </w:rPr>
        <w:t xml:space="preserve"> </w:t>
      </w:r>
      <w:r w:rsidR="009A4191" w:rsidRPr="009A4191">
        <w:rPr>
          <w:sz w:val="26"/>
          <w:szCs w:val="26"/>
        </w:rPr>
        <w:t xml:space="preserve">- увеличением в </w:t>
      </w:r>
      <w:r w:rsidR="009A4191" w:rsidRPr="00F15852">
        <w:rPr>
          <w:sz w:val="26"/>
          <w:szCs w:val="26"/>
        </w:rPr>
        <w:t>202</w:t>
      </w:r>
      <w:r w:rsidR="00584F56">
        <w:rPr>
          <w:sz w:val="26"/>
          <w:szCs w:val="26"/>
        </w:rPr>
        <w:t>4</w:t>
      </w:r>
      <w:r w:rsidR="00195400" w:rsidRPr="00F15852">
        <w:rPr>
          <w:sz w:val="26"/>
          <w:szCs w:val="26"/>
        </w:rPr>
        <w:t xml:space="preserve"> году</w:t>
      </w:r>
      <w:r w:rsidR="00F15852" w:rsidRPr="00F15852">
        <w:rPr>
          <w:sz w:val="26"/>
          <w:szCs w:val="26"/>
        </w:rPr>
        <w:t xml:space="preserve"> до 11</w:t>
      </w:r>
      <w:r w:rsidR="00584F56">
        <w:rPr>
          <w:sz w:val="26"/>
          <w:szCs w:val="26"/>
        </w:rPr>
        <w:t>6</w:t>
      </w:r>
      <w:r w:rsidR="00195400" w:rsidRPr="00F15852">
        <w:rPr>
          <w:sz w:val="26"/>
          <w:szCs w:val="26"/>
        </w:rPr>
        <w:t xml:space="preserve"> </w:t>
      </w:r>
      <w:r w:rsidR="006A4AC4" w:rsidRPr="00F15852">
        <w:rPr>
          <w:sz w:val="26"/>
          <w:szCs w:val="26"/>
        </w:rPr>
        <w:t>ед.</w:t>
      </w:r>
      <w:r w:rsidR="00195400" w:rsidRPr="00F15852">
        <w:rPr>
          <w:sz w:val="26"/>
          <w:szCs w:val="26"/>
        </w:rPr>
        <w:t xml:space="preserve"> </w:t>
      </w:r>
      <w:r w:rsidR="006A4AC4" w:rsidRPr="00F15852">
        <w:rPr>
          <w:sz w:val="26"/>
          <w:szCs w:val="26"/>
        </w:rPr>
        <w:t xml:space="preserve">численности плательщиков </w:t>
      </w:r>
      <w:proofErr w:type="spellStart"/>
      <w:r w:rsidR="006A4AC4" w:rsidRPr="00F15852">
        <w:rPr>
          <w:sz w:val="26"/>
          <w:szCs w:val="26"/>
        </w:rPr>
        <w:t>г.п</w:t>
      </w:r>
      <w:proofErr w:type="gramStart"/>
      <w:r w:rsidR="006A4AC4" w:rsidRPr="00F15852">
        <w:rPr>
          <w:sz w:val="26"/>
          <w:szCs w:val="26"/>
        </w:rPr>
        <w:t>.М</w:t>
      </w:r>
      <w:proofErr w:type="gramEnd"/>
      <w:r w:rsidR="006A4AC4" w:rsidRPr="00F15852">
        <w:rPr>
          <w:sz w:val="26"/>
          <w:szCs w:val="26"/>
        </w:rPr>
        <w:t>еждуреченский</w:t>
      </w:r>
      <w:proofErr w:type="spellEnd"/>
      <w:r w:rsidR="006A4AC4" w:rsidRPr="00F15852">
        <w:rPr>
          <w:sz w:val="26"/>
          <w:szCs w:val="26"/>
        </w:rPr>
        <w:t>, воспользовавшихся правом  на по</w:t>
      </w:r>
      <w:r w:rsidR="00F15852" w:rsidRPr="00F15852">
        <w:rPr>
          <w:sz w:val="26"/>
          <w:szCs w:val="26"/>
        </w:rPr>
        <w:t>лучение налоговых льгот.  (</w:t>
      </w:r>
      <w:r w:rsidR="009C5FD2">
        <w:rPr>
          <w:sz w:val="26"/>
          <w:szCs w:val="26"/>
        </w:rPr>
        <w:t>104,5</w:t>
      </w:r>
      <w:r w:rsidR="006A4AC4" w:rsidRPr="00F15852">
        <w:rPr>
          <w:sz w:val="26"/>
          <w:szCs w:val="26"/>
        </w:rPr>
        <w:t xml:space="preserve">  % по сравнению с</w:t>
      </w:r>
      <w:r w:rsidR="00F15852" w:rsidRPr="00F15852">
        <w:rPr>
          <w:sz w:val="26"/>
          <w:szCs w:val="26"/>
        </w:rPr>
        <w:t xml:space="preserve"> 202</w:t>
      </w:r>
      <w:r w:rsidR="00584F56">
        <w:rPr>
          <w:sz w:val="26"/>
          <w:szCs w:val="26"/>
        </w:rPr>
        <w:t>3</w:t>
      </w:r>
      <w:r w:rsidR="00195400" w:rsidRPr="00F15852">
        <w:rPr>
          <w:sz w:val="26"/>
          <w:szCs w:val="26"/>
        </w:rPr>
        <w:t xml:space="preserve"> г ).</w:t>
      </w:r>
    </w:p>
    <w:p w:rsidR="006A4AC4" w:rsidRPr="00BC5704" w:rsidRDefault="006A4AC4" w:rsidP="00043EE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BC5704">
        <w:rPr>
          <w:color w:val="FF0000"/>
          <w:sz w:val="26"/>
          <w:szCs w:val="26"/>
        </w:rPr>
        <w:t xml:space="preserve">             </w:t>
      </w:r>
      <w:r w:rsidRPr="00BC5704">
        <w:rPr>
          <w:sz w:val="26"/>
          <w:szCs w:val="26"/>
          <w:u w:val="single"/>
        </w:rPr>
        <w:t>Оценка результативности налоговых расходов</w:t>
      </w:r>
    </w:p>
    <w:p w:rsidR="006A4AC4" w:rsidRPr="00BC5704" w:rsidRDefault="006A4AC4" w:rsidP="006A4AC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BC5704">
        <w:rPr>
          <w:sz w:val="26"/>
          <w:szCs w:val="26"/>
        </w:rPr>
        <w:t xml:space="preserve">       Для оценки результативности налоговых расходов в качестве критерия результативности определен показатель (индикатор) достижения целей муниципальной программы, на значение которого оказывают влияние налоговые расходы – «</w:t>
      </w:r>
      <w:r w:rsidRPr="00BC5704">
        <w:rPr>
          <w:sz w:val="26"/>
          <w:szCs w:val="26"/>
          <w:lang w:eastAsia="en-US"/>
        </w:rPr>
        <w:t>Численность занятых в сфере малого и среднего предпринимательства, включая индивидуальных предпринимателей</w:t>
      </w:r>
      <w:r w:rsidR="00D40EF0">
        <w:rPr>
          <w:sz w:val="26"/>
          <w:szCs w:val="26"/>
          <w:lang w:eastAsia="en-US"/>
        </w:rPr>
        <w:t xml:space="preserve"> и </w:t>
      </w:r>
      <w:proofErr w:type="spellStart"/>
      <w:r w:rsidR="00D40EF0">
        <w:rPr>
          <w:sz w:val="26"/>
          <w:szCs w:val="26"/>
          <w:lang w:eastAsia="en-US"/>
        </w:rPr>
        <w:t>самозанятых</w:t>
      </w:r>
      <w:proofErr w:type="spellEnd"/>
      <w:r w:rsidRPr="00BC5704">
        <w:rPr>
          <w:sz w:val="26"/>
          <w:szCs w:val="26"/>
          <w:lang w:eastAsia="en-US"/>
        </w:rPr>
        <w:t>, единиц».</w:t>
      </w:r>
    </w:p>
    <w:p w:rsidR="006A4AC4" w:rsidRPr="00302AFB" w:rsidRDefault="006A4AC4" w:rsidP="006A4AC4">
      <w:pPr>
        <w:autoSpaceDE w:val="0"/>
        <w:autoSpaceDN w:val="0"/>
        <w:adjustRightInd w:val="0"/>
        <w:spacing w:line="276" w:lineRule="auto"/>
        <w:jc w:val="both"/>
        <w:rPr>
          <w:color w:val="FF0000"/>
          <w:sz w:val="26"/>
          <w:szCs w:val="26"/>
          <w:lang w:eastAsia="en-US"/>
        </w:rPr>
      </w:pPr>
      <w:r w:rsidRPr="00BC5704">
        <w:rPr>
          <w:sz w:val="26"/>
          <w:szCs w:val="26"/>
          <w:lang w:eastAsia="en-US"/>
        </w:rPr>
        <w:t xml:space="preserve">     </w:t>
      </w:r>
      <w:r w:rsidRPr="00302AFB">
        <w:rPr>
          <w:sz w:val="26"/>
          <w:szCs w:val="26"/>
          <w:lang w:eastAsia="en-US"/>
        </w:rPr>
        <w:t xml:space="preserve">Значение индикатора с учетом льгот составило </w:t>
      </w:r>
      <w:r w:rsidR="00431418" w:rsidRPr="00302AFB">
        <w:rPr>
          <w:sz w:val="26"/>
          <w:szCs w:val="26"/>
          <w:lang w:eastAsia="en-US"/>
        </w:rPr>
        <w:t>в 202</w:t>
      </w:r>
      <w:r w:rsidR="009C5FD2" w:rsidRPr="00302AFB">
        <w:rPr>
          <w:sz w:val="26"/>
          <w:szCs w:val="26"/>
          <w:lang w:eastAsia="en-US"/>
        </w:rPr>
        <w:t>4</w:t>
      </w:r>
      <w:r w:rsidRPr="00302AFB">
        <w:rPr>
          <w:sz w:val="26"/>
          <w:szCs w:val="26"/>
          <w:lang w:eastAsia="en-US"/>
        </w:rPr>
        <w:t xml:space="preserve"> году</w:t>
      </w:r>
      <w:r w:rsidRPr="00302AFB">
        <w:rPr>
          <w:color w:val="FF0000"/>
          <w:sz w:val="26"/>
          <w:szCs w:val="26"/>
          <w:lang w:eastAsia="en-US"/>
        </w:rPr>
        <w:t xml:space="preserve"> </w:t>
      </w:r>
      <w:r w:rsidR="00334428" w:rsidRPr="00302AFB">
        <w:rPr>
          <w:sz w:val="26"/>
          <w:szCs w:val="26"/>
          <w:lang w:eastAsia="en-US"/>
        </w:rPr>
        <w:t>1</w:t>
      </w:r>
      <w:r w:rsidR="00113018" w:rsidRPr="00302AFB">
        <w:rPr>
          <w:sz w:val="26"/>
          <w:szCs w:val="26"/>
          <w:lang w:eastAsia="en-US"/>
        </w:rPr>
        <w:t>299</w:t>
      </w:r>
      <w:r w:rsidRPr="00302AFB">
        <w:rPr>
          <w:sz w:val="26"/>
          <w:szCs w:val="26"/>
          <w:lang w:eastAsia="en-US"/>
        </w:rPr>
        <w:t xml:space="preserve"> ед.</w:t>
      </w:r>
      <w:r w:rsidRPr="00302AFB">
        <w:rPr>
          <w:color w:val="FF0000"/>
          <w:sz w:val="26"/>
          <w:szCs w:val="26"/>
          <w:lang w:eastAsia="en-US"/>
        </w:rPr>
        <w:t xml:space="preserve">  </w:t>
      </w:r>
    </w:p>
    <w:p w:rsidR="006A4AC4" w:rsidRPr="00B0306C" w:rsidRDefault="006A4AC4" w:rsidP="006A4AC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  <w:lang w:eastAsia="en-US"/>
        </w:rPr>
      </w:pPr>
      <w:r w:rsidRPr="00302AFB">
        <w:rPr>
          <w:sz w:val="26"/>
          <w:szCs w:val="26"/>
          <w:lang w:eastAsia="en-US"/>
        </w:rPr>
        <w:t xml:space="preserve">     Оценка результативности показала, что значение индикатора без предост</w:t>
      </w:r>
      <w:r w:rsidR="000A08AC" w:rsidRPr="00302AFB">
        <w:rPr>
          <w:sz w:val="26"/>
          <w:szCs w:val="26"/>
          <w:lang w:eastAsia="en-US"/>
        </w:rPr>
        <w:t xml:space="preserve">авления </w:t>
      </w:r>
      <w:r w:rsidR="00B0306C" w:rsidRPr="00302AFB">
        <w:rPr>
          <w:sz w:val="26"/>
          <w:szCs w:val="26"/>
          <w:lang w:eastAsia="en-US"/>
        </w:rPr>
        <w:t>льгот  составляло бы 1</w:t>
      </w:r>
      <w:r w:rsidR="00113018" w:rsidRPr="00302AFB">
        <w:rPr>
          <w:sz w:val="26"/>
          <w:szCs w:val="26"/>
          <w:lang w:eastAsia="en-US"/>
        </w:rPr>
        <w:t>29</w:t>
      </w:r>
      <w:r w:rsidR="00157AE5" w:rsidRPr="00302AFB">
        <w:rPr>
          <w:sz w:val="26"/>
          <w:szCs w:val="26"/>
          <w:lang w:eastAsia="en-US"/>
        </w:rPr>
        <w:t>0</w:t>
      </w:r>
      <w:r w:rsidR="00B0306C" w:rsidRPr="00302AFB">
        <w:rPr>
          <w:sz w:val="26"/>
          <w:szCs w:val="26"/>
          <w:lang w:eastAsia="en-US"/>
        </w:rPr>
        <w:t xml:space="preserve"> ед. (1</w:t>
      </w:r>
      <w:r w:rsidR="00113018" w:rsidRPr="00302AFB">
        <w:rPr>
          <w:sz w:val="26"/>
          <w:szCs w:val="26"/>
          <w:lang w:eastAsia="en-US"/>
        </w:rPr>
        <w:t>299</w:t>
      </w:r>
      <w:r w:rsidR="00B0306C" w:rsidRPr="00302AFB">
        <w:rPr>
          <w:sz w:val="26"/>
          <w:szCs w:val="26"/>
          <w:lang w:eastAsia="en-US"/>
        </w:rPr>
        <w:t>-</w:t>
      </w:r>
      <w:r w:rsidR="00113018" w:rsidRPr="00302AFB">
        <w:rPr>
          <w:sz w:val="26"/>
          <w:szCs w:val="26"/>
          <w:lang w:eastAsia="en-US"/>
        </w:rPr>
        <w:t>9</w:t>
      </w:r>
      <w:r w:rsidRPr="00302AFB">
        <w:rPr>
          <w:sz w:val="26"/>
          <w:szCs w:val="26"/>
          <w:lang w:eastAsia="en-US"/>
        </w:rPr>
        <w:t>).</w:t>
      </w:r>
      <w:r w:rsidRPr="00B0306C">
        <w:rPr>
          <w:sz w:val="26"/>
          <w:szCs w:val="26"/>
          <w:lang w:eastAsia="en-US"/>
        </w:rPr>
        <w:t xml:space="preserve">  </w:t>
      </w:r>
    </w:p>
    <w:p w:rsidR="0039398D" w:rsidRPr="0039398D" w:rsidRDefault="0039398D" w:rsidP="0039398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  <w:u w:val="single"/>
        </w:rPr>
      </w:pPr>
      <w:r w:rsidRPr="0039398D">
        <w:rPr>
          <w:sz w:val="26"/>
          <w:szCs w:val="26"/>
          <w:lang w:eastAsia="en-US"/>
        </w:rPr>
        <w:t xml:space="preserve">     Вклад предусмотренных для плательщиков налоговых льгот в увеличение численности занятых в сфере малого и среднего предпринимательства, включая индивидуальных предпринимателей и </w:t>
      </w:r>
      <w:proofErr w:type="spellStart"/>
      <w:r w:rsidRPr="0039398D">
        <w:rPr>
          <w:sz w:val="26"/>
          <w:szCs w:val="26"/>
          <w:lang w:eastAsia="en-US"/>
        </w:rPr>
        <w:t>самозанятых</w:t>
      </w:r>
      <w:proofErr w:type="spellEnd"/>
      <w:r w:rsidRPr="0039398D">
        <w:rPr>
          <w:sz w:val="26"/>
          <w:szCs w:val="26"/>
          <w:lang w:eastAsia="en-US"/>
        </w:rPr>
        <w:t>, с учетом предоставления финансовой поддержки составило 9 ед.</w:t>
      </w:r>
    </w:p>
    <w:p w:rsidR="006A4AC4" w:rsidRPr="00BC5704" w:rsidRDefault="006A4AC4" w:rsidP="00043EE0">
      <w:pPr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  <w:r w:rsidRPr="00BC5704">
        <w:rPr>
          <w:sz w:val="26"/>
          <w:szCs w:val="26"/>
          <w:u w:val="single"/>
        </w:rPr>
        <w:t xml:space="preserve">    Оценка бюджетной эффективности налоговых расходов </w:t>
      </w:r>
    </w:p>
    <w:p w:rsidR="006A4AC4" w:rsidRPr="00016202" w:rsidRDefault="006A4AC4" w:rsidP="006A4AC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BC5704">
        <w:rPr>
          <w:sz w:val="26"/>
          <w:szCs w:val="26"/>
        </w:rPr>
        <w:t xml:space="preserve">      В целях оценки бюджетной эффективности налоговых расходов проведен сравнительный анализ результативности предоставления льгот и результативности применения альтернативных механизмов достижения цели муниципальной программы.</w:t>
      </w:r>
    </w:p>
    <w:p w:rsidR="000A08AC" w:rsidRDefault="006A4AC4" w:rsidP="00D82AB7">
      <w:pPr>
        <w:autoSpaceDE w:val="0"/>
        <w:autoSpaceDN w:val="0"/>
        <w:adjustRightInd w:val="0"/>
        <w:spacing w:line="276" w:lineRule="auto"/>
        <w:jc w:val="both"/>
        <w:rPr>
          <w:color w:val="FF0000"/>
          <w:sz w:val="26"/>
          <w:szCs w:val="26"/>
        </w:rPr>
      </w:pPr>
      <w:r w:rsidRPr="00BC5704">
        <w:rPr>
          <w:sz w:val="26"/>
          <w:szCs w:val="26"/>
        </w:rPr>
        <w:t xml:space="preserve">      </w:t>
      </w:r>
      <w:proofErr w:type="gramStart"/>
      <w:r w:rsidRPr="00BC5704">
        <w:rPr>
          <w:sz w:val="26"/>
          <w:szCs w:val="26"/>
        </w:rPr>
        <w:t xml:space="preserve">Налоговые расходы (льготы по налогу на имущество физических лиц, взимаемый по ставкам, применяемым к объектам налогообложения, расположенным в границах городского поселения) согласно информации о фискальных характеристиках налоговых расходов, предоставленной Межрайонной инспекции Федеральной </w:t>
      </w:r>
      <w:r w:rsidRPr="00016202">
        <w:rPr>
          <w:sz w:val="26"/>
          <w:szCs w:val="26"/>
        </w:rPr>
        <w:t xml:space="preserve">налоговой службы № 2 по Ханты-Мансийскому автономному округу – Югре)  составили  </w:t>
      </w:r>
      <w:r w:rsidR="00AC77E7">
        <w:rPr>
          <w:sz w:val="26"/>
          <w:szCs w:val="26"/>
        </w:rPr>
        <w:t>в 202</w:t>
      </w:r>
      <w:r w:rsidR="004508CB">
        <w:rPr>
          <w:sz w:val="26"/>
          <w:szCs w:val="26"/>
        </w:rPr>
        <w:t>4</w:t>
      </w:r>
      <w:r w:rsidR="00016202" w:rsidRPr="00016202">
        <w:rPr>
          <w:sz w:val="26"/>
          <w:szCs w:val="26"/>
        </w:rPr>
        <w:t xml:space="preserve"> году </w:t>
      </w:r>
      <w:r w:rsidR="004508CB">
        <w:rPr>
          <w:sz w:val="26"/>
          <w:szCs w:val="26"/>
        </w:rPr>
        <w:t>8</w:t>
      </w:r>
      <w:r w:rsidR="00113018">
        <w:rPr>
          <w:sz w:val="26"/>
          <w:szCs w:val="26"/>
        </w:rPr>
        <w:t xml:space="preserve"> </w:t>
      </w:r>
      <w:r w:rsidR="004508CB">
        <w:rPr>
          <w:sz w:val="26"/>
          <w:szCs w:val="26"/>
        </w:rPr>
        <w:t>385</w:t>
      </w:r>
      <w:r w:rsidR="00113018">
        <w:rPr>
          <w:sz w:val="26"/>
          <w:szCs w:val="26"/>
        </w:rPr>
        <w:t xml:space="preserve"> </w:t>
      </w:r>
      <w:r w:rsidRPr="00AF0845">
        <w:rPr>
          <w:sz w:val="26"/>
          <w:szCs w:val="26"/>
        </w:rPr>
        <w:t>000,00 руб.</w:t>
      </w:r>
      <w:r w:rsidRPr="00BC5704">
        <w:rPr>
          <w:color w:val="FF0000"/>
          <w:sz w:val="26"/>
          <w:szCs w:val="26"/>
        </w:rPr>
        <w:t xml:space="preserve">   </w:t>
      </w:r>
      <w:proofErr w:type="gramEnd"/>
    </w:p>
    <w:p w:rsidR="006A4AC4" w:rsidRPr="00302AFB" w:rsidRDefault="006A4AC4" w:rsidP="00D82AB7">
      <w:pPr>
        <w:autoSpaceDE w:val="0"/>
        <w:autoSpaceDN w:val="0"/>
        <w:adjustRightInd w:val="0"/>
        <w:spacing w:line="276" w:lineRule="auto"/>
        <w:jc w:val="both"/>
        <w:rPr>
          <w:color w:val="FF0000"/>
          <w:sz w:val="26"/>
          <w:szCs w:val="26"/>
        </w:rPr>
      </w:pPr>
      <w:r w:rsidRPr="00BC5704">
        <w:rPr>
          <w:sz w:val="26"/>
          <w:szCs w:val="26"/>
        </w:rPr>
        <w:lastRenderedPageBreak/>
        <w:t xml:space="preserve">       В качестве альтернативного механизма достижения цели муниципальной программы, Стратегии  социально-экономического развития Кондинского района Ханты-Мансийского автономного округа - Югры на период до 203</w:t>
      </w:r>
      <w:r w:rsidR="004508CB">
        <w:rPr>
          <w:sz w:val="26"/>
          <w:szCs w:val="26"/>
        </w:rPr>
        <w:t>6</w:t>
      </w:r>
      <w:r w:rsidRPr="00BC5704">
        <w:rPr>
          <w:sz w:val="26"/>
          <w:szCs w:val="26"/>
        </w:rPr>
        <w:t xml:space="preserve"> года,  определена финансовая поддержка (субсидии) субъектам малого предпринимательства Кондинского района по</w:t>
      </w:r>
      <w:r w:rsidRPr="00BC5704">
        <w:rPr>
          <w:bCs/>
          <w:i/>
          <w:sz w:val="26"/>
          <w:szCs w:val="26"/>
        </w:rPr>
        <w:t xml:space="preserve"> </w:t>
      </w:r>
      <w:r w:rsidRPr="00BC5704">
        <w:rPr>
          <w:bCs/>
          <w:sz w:val="26"/>
          <w:szCs w:val="26"/>
        </w:rPr>
        <w:t xml:space="preserve">муниципальной программе  </w:t>
      </w:r>
      <w:r w:rsidR="004508CB" w:rsidRPr="004508CB">
        <w:rPr>
          <w:sz w:val="26"/>
          <w:szCs w:val="26"/>
        </w:rPr>
        <w:t>«Развитие экономического потенциала»</w:t>
      </w:r>
      <w:r w:rsidRPr="00BC5704">
        <w:rPr>
          <w:sz w:val="26"/>
          <w:szCs w:val="26"/>
        </w:rPr>
        <w:t>, объем бюджетны</w:t>
      </w:r>
      <w:r w:rsidR="00D82AB7" w:rsidRPr="00BC5704">
        <w:rPr>
          <w:sz w:val="26"/>
          <w:szCs w:val="26"/>
        </w:rPr>
        <w:t xml:space="preserve">х </w:t>
      </w:r>
      <w:proofErr w:type="gramStart"/>
      <w:r w:rsidR="00D82AB7" w:rsidRPr="00BC5704">
        <w:rPr>
          <w:sz w:val="26"/>
          <w:szCs w:val="26"/>
        </w:rPr>
        <w:t>ассигнований</w:t>
      </w:r>
      <w:proofErr w:type="gramEnd"/>
      <w:r w:rsidR="00D82AB7" w:rsidRPr="00BC5704">
        <w:rPr>
          <w:sz w:val="26"/>
          <w:szCs w:val="26"/>
        </w:rPr>
        <w:t xml:space="preserve"> </w:t>
      </w:r>
      <w:r w:rsidR="009A2245" w:rsidRPr="00BC5704">
        <w:rPr>
          <w:sz w:val="26"/>
          <w:szCs w:val="26"/>
        </w:rPr>
        <w:t>по которой</w:t>
      </w:r>
      <w:r w:rsidR="009A2245" w:rsidRPr="00BC5704">
        <w:rPr>
          <w:color w:val="FF0000"/>
          <w:sz w:val="26"/>
          <w:szCs w:val="26"/>
        </w:rPr>
        <w:t xml:space="preserve"> </w:t>
      </w:r>
      <w:r w:rsidR="00AC77E7" w:rsidRPr="00302AFB">
        <w:rPr>
          <w:sz w:val="26"/>
          <w:szCs w:val="26"/>
        </w:rPr>
        <w:t>в 202</w:t>
      </w:r>
      <w:r w:rsidR="004508CB" w:rsidRPr="00302AFB">
        <w:rPr>
          <w:sz w:val="26"/>
          <w:szCs w:val="26"/>
        </w:rPr>
        <w:t>4</w:t>
      </w:r>
      <w:r w:rsidR="00AC77E7" w:rsidRPr="00302AFB">
        <w:rPr>
          <w:sz w:val="26"/>
          <w:szCs w:val="26"/>
        </w:rPr>
        <w:t xml:space="preserve"> </w:t>
      </w:r>
      <w:r w:rsidRPr="00302AFB">
        <w:rPr>
          <w:sz w:val="26"/>
          <w:szCs w:val="26"/>
        </w:rPr>
        <w:t xml:space="preserve">году составил  </w:t>
      </w:r>
      <w:r w:rsidR="00113018" w:rsidRPr="00302AFB">
        <w:rPr>
          <w:sz w:val="26"/>
          <w:szCs w:val="26"/>
        </w:rPr>
        <w:t>6 124 496,76</w:t>
      </w:r>
      <w:r w:rsidR="00C25634" w:rsidRPr="00302AFB">
        <w:rPr>
          <w:bCs/>
          <w:i/>
          <w:sz w:val="18"/>
          <w:szCs w:val="18"/>
        </w:rPr>
        <w:t xml:space="preserve"> </w:t>
      </w:r>
      <w:r w:rsidRPr="00302AFB">
        <w:rPr>
          <w:bCs/>
          <w:sz w:val="26"/>
          <w:szCs w:val="26"/>
        </w:rPr>
        <w:t>руб.</w:t>
      </w:r>
    </w:p>
    <w:p w:rsidR="006A4AC4" w:rsidRPr="00302AFB" w:rsidRDefault="006A4AC4" w:rsidP="006A4AC4">
      <w:pPr>
        <w:autoSpaceDE w:val="0"/>
        <w:autoSpaceDN w:val="0"/>
        <w:adjustRightInd w:val="0"/>
        <w:spacing w:line="276" w:lineRule="auto"/>
        <w:jc w:val="both"/>
        <w:rPr>
          <w:color w:val="FF0000"/>
          <w:sz w:val="26"/>
          <w:szCs w:val="26"/>
        </w:rPr>
      </w:pPr>
      <w:r w:rsidRPr="00302AFB">
        <w:rPr>
          <w:sz w:val="26"/>
          <w:szCs w:val="26"/>
        </w:rPr>
        <w:t xml:space="preserve">      </w:t>
      </w:r>
      <w:r w:rsidR="00CB24AE" w:rsidRPr="00302AFB">
        <w:rPr>
          <w:sz w:val="26"/>
          <w:szCs w:val="26"/>
        </w:rPr>
        <w:t>В 202</w:t>
      </w:r>
      <w:r w:rsidR="00113018" w:rsidRPr="00302AFB">
        <w:rPr>
          <w:sz w:val="26"/>
          <w:szCs w:val="26"/>
        </w:rPr>
        <w:t>4</w:t>
      </w:r>
      <w:r w:rsidRPr="00302AFB">
        <w:rPr>
          <w:sz w:val="26"/>
          <w:szCs w:val="26"/>
        </w:rPr>
        <w:t xml:space="preserve"> году финансовая поддержка (субсидии)</w:t>
      </w:r>
      <w:r w:rsidRPr="00302AFB">
        <w:rPr>
          <w:bCs/>
          <w:sz w:val="26"/>
          <w:szCs w:val="26"/>
        </w:rPr>
        <w:t xml:space="preserve"> </w:t>
      </w:r>
      <w:r w:rsidRPr="00302AFB">
        <w:rPr>
          <w:sz w:val="26"/>
          <w:szCs w:val="26"/>
        </w:rPr>
        <w:t>предоставлена</w:t>
      </w:r>
      <w:r w:rsidR="00AD07F5" w:rsidRPr="00302AFB">
        <w:rPr>
          <w:sz w:val="26"/>
          <w:szCs w:val="26"/>
        </w:rPr>
        <w:t xml:space="preserve"> </w:t>
      </w:r>
      <w:r w:rsidR="00113018" w:rsidRPr="00302AFB">
        <w:rPr>
          <w:sz w:val="26"/>
          <w:szCs w:val="26"/>
        </w:rPr>
        <w:t>9</w:t>
      </w:r>
      <w:r w:rsidRPr="00302AFB">
        <w:rPr>
          <w:sz w:val="26"/>
          <w:szCs w:val="26"/>
        </w:rPr>
        <w:t xml:space="preserve"> субъектам малого предпринимательства городского поселения </w:t>
      </w:r>
      <w:proofErr w:type="gramStart"/>
      <w:r w:rsidRPr="00302AFB">
        <w:rPr>
          <w:sz w:val="26"/>
          <w:szCs w:val="26"/>
        </w:rPr>
        <w:t>Междуреченский</w:t>
      </w:r>
      <w:proofErr w:type="gramEnd"/>
      <w:r w:rsidRPr="00302AFB">
        <w:rPr>
          <w:sz w:val="26"/>
          <w:szCs w:val="26"/>
        </w:rPr>
        <w:t xml:space="preserve"> на сумму</w:t>
      </w:r>
      <w:r w:rsidRPr="00302AFB">
        <w:rPr>
          <w:color w:val="FF0000"/>
          <w:sz w:val="26"/>
          <w:szCs w:val="26"/>
        </w:rPr>
        <w:t xml:space="preserve"> </w:t>
      </w:r>
      <w:r w:rsidR="00C25634" w:rsidRPr="00302AFB">
        <w:rPr>
          <w:bCs/>
          <w:sz w:val="26"/>
          <w:szCs w:val="26"/>
        </w:rPr>
        <w:t>4</w:t>
      </w:r>
      <w:r w:rsidR="002D1D25" w:rsidRPr="00302AFB">
        <w:rPr>
          <w:bCs/>
          <w:sz w:val="26"/>
          <w:szCs w:val="26"/>
        </w:rPr>
        <w:t xml:space="preserve"> 067 560,18</w:t>
      </w:r>
      <w:r w:rsidR="00C25634" w:rsidRPr="00302AFB">
        <w:rPr>
          <w:bCs/>
          <w:color w:val="FF0000"/>
          <w:sz w:val="26"/>
          <w:szCs w:val="26"/>
        </w:rPr>
        <w:t xml:space="preserve"> </w:t>
      </w:r>
      <w:r w:rsidR="00C25634" w:rsidRPr="00302AFB">
        <w:rPr>
          <w:bCs/>
          <w:sz w:val="26"/>
          <w:szCs w:val="26"/>
        </w:rPr>
        <w:t xml:space="preserve">руб., что составляет </w:t>
      </w:r>
      <w:r w:rsidR="002D1D25" w:rsidRPr="00302AFB">
        <w:rPr>
          <w:bCs/>
          <w:sz w:val="26"/>
          <w:szCs w:val="26"/>
        </w:rPr>
        <w:t>66</w:t>
      </w:r>
      <w:r w:rsidR="00C25634" w:rsidRPr="00302AFB">
        <w:rPr>
          <w:bCs/>
          <w:sz w:val="26"/>
          <w:szCs w:val="26"/>
        </w:rPr>
        <w:t>,</w:t>
      </w:r>
      <w:r w:rsidR="002D1D25" w:rsidRPr="00302AFB">
        <w:rPr>
          <w:bCs/>
          <w:sz w:val="26"/>
          <w:szCs w:val="26"/>
        </w:rPr>
        <w:t>5</w:t>
      </w:r>
      <w:r w:rsidRPr="00302AFB">
        <w:rPr>
          <w:bCs/>
          <w:sz w:val="26"/>
          <w:szCs w:val="26"/>
        </w:rPr>
        <w:t xml:space="preserve"> %  от общего объема субсидий по муниципальной программе.</w:t>
      </w:r>
      <w:r w:rsidRPr="00302AFB">
        <w:rPr>
          <w:color w:val="FF0000"/>
          <w:sz w:val="26"/>
          <w:szCs w:val="26"/>
        </w:rPr>
        <w:t xml:space="preserve">  </w:t>
      </w:r>
    </w:p>
    <w:p w:rsidR="006A4AC4" w:rsidRPr="00302AFB" w:rsidRDefault="006A4AC4" w:rsidP="003B0BF2">
      <w:pPr>
        <w:pStyle w:val="ConsPlusNonformat"/>
        <w:jc w:val="both"/>
        <w:rPr>
          <w:rFonts w:ascii="Times New Roman" w:hAnsi="Times New Roman" w:cs="Times New Roman"/>
        </w:rPr>
      </w:pPr>
      <w:r w:rsidRPr="00302AFB">
        <w:rPr>
          <w:rFonts w:ascii="Times New Roman" w:hAnsi="Times New Roman" w:cs="Times New Roman"/>
          <w:color w:val="FF0000"/>
          <w:sz w:val="26"/>
          <w:szCs w:val="26"/>
        </w:rPr>
        <w:t xml:space="preserve">        </w:t>
      </w:r>
      <w:r w:rsidRPr="00302AFB">
        <w:rPr>
          <w:rFonts w:ascii="Times New Roman" w:hAnsi="Times New Roman" w:cs="Times New Roman"/>
          <w:sz w:val="26"/>
          <w:szCs w:val="26"/>
        </w:rPr>
        <w:t>Средний объем субсидий на 1 получателя финансовой поддержки  составил</w:t>
      </w:r>
      <w:r w:rsidR="00D82AB7" w:rsidRPr="00302AFB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2D1D25" w:rsidRPr="00302AFB">
        <w:rPr>
          <w:rFonts w:ascii="Times New Roman" w:hAnsi="Times New Roman" w:cs="Times New Roman"/>
          <w:sz w:val="26"/>
          <w:szCs w:val="26"/>
        </w:rPr>
        <w:t>451 951,13</w:t>
      </w:r>
      <w:r w:rsidR="003E1CB6" w:rsidRPr="00302AFB">
        <w:rPr>
          <w:rFonts w:ascii="Times New Roman" w:hAnsi="Times New Roman" w:cs="Times New Roman"/>
        </w:rPr>
        <w:t xml:space="preserve"> </w:t>
      </w:r>
      <w:r w:rsidRPr="00302AFB">
        <w:rPr>
          <w:rFonts w:ascii="Times New Roman" w:hAnsi="Times New Roman" w:cs="Times New Roman"/>
          <w:sz w:val="26"/>
          <w:szCs w:val="26"/>
        </w:rPr>
        <w:t>руб.;</w:t>
      </w:r>
      <w:r w:rsidRPr="00302AF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02AFB">
        <w:rPr>
          <w:rFonts w:ascii="Times New Roman" w:hAnsi="Times New Roman" w:cs="Times New Roman"/>
          <w:sz w:val="26"/>
          <w:szCs w:val="26"/>
        </w:rPr>
        <w:t xml:space="preserve">на </w:t>
      </w:r>
      <w:r w:rsidR="000A08AC" w:rsidRPr="00302AFB">
        <w:rPr>
          <w:rFonts w:ascii="Times New Roman" w:hAnsi="Times New Roman" w:cs="Times New Roman"/>
          <w:sz w:val="26"/>
          <w:szCs w:val="26"/>
        </w:rPr>
        <w:t xml:space="preserve">1 ед.  </w:t>
      </w:r>
      <w:r w:rsidR="000A08AC" w:rsidRPr="00302AFB">
        <w:rPr>
          <w:rFonts w:ascii="Times New Roman" w:hAnsi="Times New Roman" w:cs="Times New Roman"/>
          <w:sz w:val="26"/>
          <w:szCs w:val="26"/>
          <w:lang w:eastAsia="en-US"/>
        </w:rPr>
        <w:t>численности занятых в сфере малого и среднего предпринимательства, включая индивидуальных предпринимателей</w:t>
      </w:r>
      <w:r w:rsidR="00D40EF0" w:rsidRPr="00302AFB">
        <w:rPr>
          <w:rFonts w:ascii="Times New Roman" w:hAnsi="Times New Roman" w:cs="Times New Roman"/>
          <w:sz w:val="26"/>
          <w:szCs w:val="26"/>
          <w:lang w:eastAsia="en-US"/>
        </w:rPr>
        <w:t xml:space="preserve"> и </w:t>
      </w:r>
      <w:proofErr w:type="spellStart"/>
      <w:r w:rsidR="00D40EF0" w:rsidRPr="00302AFB">
        <w:rPr>
          <w:rFonts w:ascii="Times New Roman" w:hAnsi="Times New Roman" w:cs="Times New Roman"/>
          <w:sz w:val="26"/>
          <w:szCs w:val="26"/>
          <w:lang w:eastAsia="en-US"/>
        </w:rPr>
        <w:t>самозанятых</w:t>
      </w:r>
      <w:proofErr w:type="spellEnd"/>
      <w:r w:rsidR="000A08AC" w:rsidRPr="00302AFB">
        <w:rPr>
          <w:rFonts w:ascii="Times New Roman" w:hAnsi="Times New Roman" w:cs="Times New Roman"/>
          <w:sz w:val="26"/>
          <w:szCs w:val="26"/>
          <w:lang w:eastAsia="en-US"/>
        </w:rPr>
        <w:t xml:space="preserve">» - </w:t>
      </w:r>
      <w:r w:rsidR="00157AE5" w:rsidRPr="00302AFB">
        <w:rPr>
          <w:rFonts w:ascii="Times New Roman" w:hAnsi="Times New Roman" w:cs="Times New Roman"/>
          <w:sz w:val="26"/>
          <w:szCs w:val="26"/>
          <w:lang w:eastAsia="en-US"/>
        </w:rPr>
        <w:t>3131,30</w:t>
      </w:r>
      <w:r w:rsidR="003B0BF2" w:rsidRPr="00302AFB">
        <w:rPr>
          <w:rFonts w:ascii="Times New Roman" w:hAnsi="Times New Roman" w:cs="Times New Roman"/>
          <w:sz w:val="26"/>
          <w:szCs w:val="26"/>
        </w:rPr>
        <w:t xml:space="preserve"> </w:t>
      </w:r>
      <w:r w:rsidR="000A08AC" w:rsidRPr="00302AFB">
        <w:rPr>
          <w:rFonts w:ascii="Times New Roman" w:hAnsi="Times New Roman" w:cs="Times New Roman"/>
          <w:sz w:val="26"/>
          <w:szCs w:val="26"/>
        </w:rPr>
        <w:t>руб.</w:t>
      </w:r>
    </w:p>
    <w:p w:rsidR="006A4AC4" w:rsidRPr="00302AFB" w:rsidRDefault="006A4AC4" w:rsidP="006A4AC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302AFB">
        <w:rPr>
          <w:sz w:val="26"/>
          <w:szCs w:val="26"/>
        </w:rPr>
        <w:t xml:space="preserve">       Сравнительный  анализ результативности  предоставления налоговых льгот и результативности </w:t>
      </w:r>
      <w:proofErr w:type="gramStart"/>
      <w:r w:rsidRPr="00302AFB">
        <w:rPr>
          <w:sz w:val="26"/>
          <w:szCs w:val="26"/>
        </w:rPr>
        <w:t xml:space="preserve">применения альтернативных механизмов достижения целей  </w:t>
      </w:r>
      <w:r w:rsidR="003E1CB6" w:rsidRPr="00302AFB">
        <w:rPr>
          <w:sz w:val="26"/>
          <w:szCs w:val="26"/>
        </w:rPr>
        <w:t>муниципальной программы</w:t>
      </w:r>
      <w:proofErr w:type="gramEnd"/>
      <w:r w:rsidR="003E1CB6" w:rsidRPr="00302AFB">
        <w:rPr>
          <w:sz w:val="26"/>
          <w:szCs w:val="26"/>
        </w:rPr>
        <w:t xml:space="preserve">  в  202</w:t>
      </w:r>
      <w:r w:rsidR="002D1D25" w:rsidRPr="00302AFB">
        <w:rPr>
          <w:sz w:val="26"/>
          <w:szCs w:val="26"/>
        </w:rPr>
        <w:t>4</w:t>
      </w:r>
      <w:r w:rsidRPr="00302AFB">
        <w:rPr>
          <w:sz w:val="26"/>
          <w:szCs w:val="26"/>
        </w:rPr>
        <w:t xml:space="preserve"> году показал, что:</w:t>
      </w:r>
    </w:p>
    <w:p w:rsidR="006A4AC4" w:rsidRPr="00302AFB" w:rsidRDefault="006A4AC4" w:rsidP="006A4AC4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02AFB">
        <w:rPr>
          <w:rFonts w:ascii="Times New Roman" w:hAnsi="Times New Roman" w:cs="Times New Roman"/>
          <w:color w:val="FF0000"/>
          <w:sz w:val="26"/>
          <w:szCs w:val="26"/>
        </w:rPr>
        <w:t xml:space="preserve">       </w:t>
      </w:r>
      <w:r w:rsidRPr="00302AFB">
        <w:rPr>
          <w:rFonts w:ascii="Times New Roman" w:hAnsi="Times New Roman" w:cs="Times New Roman"/>
          <w:sz w:val="26"/>
          <w:szCs w:val="26"/>
        </w:rPr>
        <w:t xml:space="preserve">- объем налоговых </w:t>
      </w:r>
      <w:r w:rsidR="003E1CB6" w:rsidRPr="00302AFB">
        <w:rPr>
          <w:rFonts w:ascii="Times New Roman" w:hAnsi="Times New Roman" w:cs="Times New Roman"/>
          <w:sz w:val="26"/>
          <w:szCs w:val="26"/>
        </w:rPr>
        <w:t>расходов составил за 202</w:t>
      </w:r>
      <w:r w:rsidR="002D1D25" w:rsidRPr="00302AFB">
        <w:rPr>
          <w:rFonts w:ascii="Times New Roman" w:hAnsi="Times New Roman" w:cs="Times New Roman"/>
          <w:sz w:val="26"/>
          <w:szCs w:val="26"/>
        </w:rPr>
        <w:t>4</w:t>
      </w:r>
      <w:r w:rsidRPr="00302AFB">
        <w:rPr>
          <w:rFonts w:ascii="Times New Roman" w:hAnsi="Times New Roman" w:cs="Times New Roman"/>
          <w:sz w:val="26"/>
          <w:szCs w:val="26"/>
        </w:rPr>
        <w:t xml:space="preserve"> год</w:t>
      </w:r>
      <w:r w:rsidR="00AF0845" w:rsidRPr="00302AF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D1D25" w:rsidRPr="00302AFB">
        <w:rPr>
          <w:rFonts w:ascii="Times New Roman" w:hAnsi="Times New Roman" w:cs="Times New Roman"/>
          <w:sz w:val="26"/>
          <w:szCs w:val="26"/>
        </w:rPr>
        <w:t>8 385 000</w:t>
      </w:r>
      <w:r w:rsidR="00B3445E" w:rsidRPr="00302AFB">
        <w:rPr>
          <w:rFonts w:ascii="Times New Roman" w:hAnsi="Times New Roman" w:cs="Times New Roman"/>
          <w:sz w:val="26"/>
          <w:szCs w:val="26"/>
        </w:rPr>
        <w:t>,00 руб.</w:t>
      </w:r>
      <w:r w:rsidR="00AF0845" w:rsidRPr="00302AF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AF0845" w:rsidRPr="00302AFB">
        <w:rPr>
          <w:rFonts w:ascii="Times New Roman" w:hAnsi="Times New Roman" w:cs="Times New Roman"/>
          <w:sz w:val="26"/>
          <w:szCs w:val="26"/>
        </w:rPr>
        <w:t>(108,7</w:t>
      </w:r>
      <w:r w:rsidRPr="00302AFB">
        <w:rPr>
          <w:rFonts w:ascii="Times New Roman" w:hAnsi="Times New Roman" w:cs="Times New Roman"/>
          <w:sz w:val="26"/>
          <w:szCs w:val="26"/>
        </w:rPr>
        <w:t>%</w:t>
      </w:r>
      <w:r w:rsidRPr="00302AF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02AFB">
        <w:rPr>
          <w:rFonts w:ascii="Times New Roman" w:hAnsi="Times New Roman" w:cs="Times New Roman"/>
          <w:sz w:val="26"/>
          <w:szCs w:val="26"/>
        </w:rPr>
        <w:t>от объема субсидий, предоставленных субъектам малого предпринимательства городского поселения Междуреченский (</w:t>
      </w:r>
      <w:r w:rsidR="002D1D25" w:rsidRPr="00302AFB">
        <w:rPr>
          <w:rFonts w:ascii="Times New Roman" w:hAnsi="Times New Roman" w:cs="Times New Roman"/>
          <w:sz w:val="26"/>
          <w:szCs w:val="26"/>
        </w:rPr>
        <w:t>4 067 560,18</w:t>
      </w:r>
      <w:r w:rsidR="003D6E5E" w:rsidRPr="00302AF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02AFB">
        <w:rPr>
          <w:rFonts w:ascii="Times New Roman" w:hAnsi="Times New Roman" w:cs="Times New Roman"/>
          <w:sz w:val="26"/>
          <w:szCs w:val="26"/>
        </w:rPr>
        <w:t>руб.).</w:t>
      </w:r>
    </w:p>
    <w:p w:rsidR="006A4AC4" w:rsidRPr="00302AFB" w:rsidRDefault="006A4AC4" w:rsidP="006A4AC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2AFB">
        <w:rPr>
          <w:rFonts w:ascii="Times New Roman" w:hAnsi="Times New Roman" w:cs="Times New Roman"/>
          <w:sz w:val="26"/>
          <w:szCs w:val="26"/>
        </w:rPr>
        <w:t xml:space="preserve">       Тем не менее,  средний размер налоговых льгот / финансовой поддержки (субсидий), на 1 получателя</w:t>
      </w:r>
      <w:proofErr w:type="gramStart"/>
      <w:r w:rsidRPr="00302AFB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302AFB">
        <w:rPr>
          <w:rFonts w:ascii="Times New Roman" w:hAnsi="Times New Roman" w:cs="Times New Roman"/>
          <w:sz w:val="26"/>
          <w:szCs w:val="26"/>
        </w:rPr>
        <w:t xml:space="preserve"> в связи со значительной разницей в количестве получателей, составил:</w:t>
      </w:r>
    </w:p>
    <w:p w:rsidR="006A4AC4" w:rsidRPr="00302AFB" w:rsidRDefault="006A4AC4" w:rsidP="006A4AC4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02AFB">
        <w:rPr>
          <w:rFonts w:ascii="Times New Roman" w:hAnsi="Times New Roman" w:cs="Times New Roman"/>
          <w:sz w:val="26"/>
          <w:szCs w:val="26"/>
        </w:rPr>
        <w:t xml:space="preserve">  по налоговым ль</w:t>
      </w:r>
      <w:r w:rsidR="000A08AC" w:rsidRPr="00302AFB">
        <w:rPr>
          <w:rFonts w:ascii="Times New Roman" w:hAnsi="Times New Roman" w:cs="Times New Roman"/>
          <w:sz w:val="26"/>
          <w:szCs w:val="26"/>
        </w:rPr>
        <w:t>готам</w:t>
      </w:r>
      <w:r w:rsidR="00615160" w:rsidRPr="00302AFB">
        <w:rPr>
          <w:rFonts w:ascii="Times New Roman" w:hAnsi="Times New Roman" w:cs="Times New Roman"/>
          <w:sz w:val="26"/>
          <w:szCs w:val="26"/>
        </w:rPr>
        <w:t xml:space="preserve"> – 11</w:t>
      </w:r>
      <w:r w:rsidR="002D1D25" w:rsidRPr="00302AFB">
        <w:rPr>
          <w:rFonts w:ascii="Times New Roman" w:hAnsi="Times New Roman" w:cs="Times New Roman"/>
          <w:sz w:val="26"/>
          <w:szCs w:val="26"/>
        </w:rPr>
        <w:t>6</w:t>
      </w:r>
      <w:r w:rsidR="00615160" w:rsidRPr="00302AFB">
        <w:rPr>
          <w:rFonts w:ascii="Times New Roman" w:hAnsi="Times New Roman" w:cs="Times New Roman"/>
          <w:sz w:val="26"/>
          <w:szCs w:val="26"/>
        </w:rPr>
        <w:t xml:space="preserve"> получателей</w:t>
      </w:r>
      <w:r w:rsidR="000A08AC" w:rsidRPr="00302AFB">
        <w:rPr>
          <w:rFonts w:ascii="Times New Roman" w:hAnsi="Times New Roman" w:cs="Times New Roman"/>
          <w:sz w:val="26"/>
          <w:szCs w:val="26"/>
        </w:rPr>
        <w:t xml:space="preserve"> / </w:t>
      </w:r>
      <w:r w:rsidR="002D1D25" w:rsidRPr="00302AFB">
        <w:rPr>
          <w:rFonts w:ascii="Times New Roman" w:hAnsi="Times New Roman" w:cs="Times New Roman"/>
          <w:sz w:val="26"/>
          <w:szCs w:val="26"/>
        </w:rPr>
        <w:t>72 284,83</w:t>
      </w:r>
      <w:r w:rsidRPr="00302AFB">
        <w:rPr>
          <w:rFonts w:ascii="Times New Roman" w:hAnsi="Times New Roman" w:cs="Times New Roman"/>
          <w:sz w:val="26"/>
          <w:szCs w:val="26"/>
        </w:rPr>
        <w:t xml:space="preserve"> руб.,</w:t>
      </w:r>
    </w:p>
    <w:p w:rsidR="00B3445E" w:rsidRPr="00302AFB" w:rsidRDefault="00F80D7C" w:rsidP="006A4AC4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02AFB">
        <w:rPr>
          <w:rFonts w:ascii="Times New Roman" w:hAnsi="Times New Roman" w:cs="Times New Roman"/>
          <w:sz w:val="26"/>
          <w:szCs w:val="26"/>
        </w:rPr>
        <w:t xml:space="preserve">  по финансовой поддержке</w:t>
      </w:r>
      <w:r w:rsidRPr="00302AF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02AFB">
        <w:rPr>
          <w:rFonts w:ascii="Times New Roman" w:hAnsi="Times New Roman" w:cs="Times New Roman"/>
          <w:sz w:val="26"/>
          <w:szCs w:val="26"/>
        </w:rPr>
        <w:t xml:space="preserve">– </w:t>
      </w:r>
      <w:r w:rsidR="002D1D25" w:rsidRPr="00302AFB">
        <w:rPr>
          <w:rFonts w:ascii="Times New Roman" w:hAnsi="Times New Roman" w:cs="Times New Roman"/>
          <w:sz w:val="26"/>
          <w:szCs w:val="26"/>
        </w:rPr>
        <w:t>9</w:t>
      </w:r>
      <w:r w:rsidR="006A4AC4" w:rsidRPr="00302AFB">
        <w:rPr>
          <w:rFonts w:ascii="Times New Roman" w:hAnsi="Times New Roman" w:cs="Times New Roman"/>
          <w:sz w:val="26"/>
          <w:szCs w:val="26"/>
        </w:rPr>
        <w:t xml:space="preserve"> получателей /</w:t>
      </w:r>
      <w:r w:rsidRPr="00302AFB">
        <w:rPr>
          <w:rFonts w:ascii="Times New Roman" w:hAnsi="Times New Roman" w:cs="Times New Roman"/>
          <w:sz w:val="26"/>
          <w:szCs w:val="26"/>
        </w:rPr>
        <w:t xml:space="preserve"> </w:t>
      </w:r>
      <w:r w:rsidR="002D1D25" w:rsidRPr="00302AFB">
        <w:rPr>
          <w:rFonts w:ascii="Times New Roman" w:hAnsi="Times New Roman" w:cs="Times New Roman"/>
          <w:sz w:val="26"/>
          <w:szCs w:val="26"/>
        </w:rPr>
        <w:t>451 951,13</w:t>
      </w:r>
      <w:r w:rsidRPr="00302AFB">
        <w:rPr>
          <w:sz w:val="26"/>
          <w:szCs w:val="26"/>
        </w:rPr>
        <w:t xml:space="preserve"> </w:t>
      </w:r>
      <w:r w:rsidR="006A4AC4" w:rsidRPr="00302AFB">
        <w:rPr>
          <w:rFonts w:ascii="Times New Roman" w:hAnsi="Times New Roman" w:cs="Times New Roman"/>
          <w:sz w:val="26"/>
          <w:szCs w:val="26"/>
        </w:rPr>
        <w:t xml:space="preserve">руб. (разница в </w:t>
      </w:r>
      <w:r w:rsidR="006012D8" w:rsidRPr="00302AFB">
        <w:rPr>
          <w:rFonts w:ascii="Times New Roman" w:hAnsi="Times New Roman" w:cs="Times New Roman"/>
          <w:sz w:val="26"/>
          <w:szCs w:val="26"/>
        </w:rPr>
        <w:t>6,3</w:t>
      </w:r>
      <w:r w:rsidR="000A08AC" w:rsidRPr="00302AFB">
        <w:rPr>
          <w:rFonts w:ascii="Times New Roman" w:hAnsi="Times New Roman" w:cs="Times New Roman"/>
          <w:sz w:val="26"/>
          <w:szCs w:val="26"/>
        </w:rPr>
        <w:t xml:space="preserve"> раза</w:t>
      </w:r>
      <w:r w:rsidR="006A4AC4" w:rsidRPr="00302AFB">
        <w:rPr>
          <w:rFonts w:ascii="Times New Roman" w:hAnsi="Times New Roman" w:cs="Times New Roman"/>
          <w:sz w:val="26"/>
          <w:szCs w:val="26"/>
        </w:rPr>
        <w:t>)</w:t>
      </w:r>
      <w:r w:rsidR="000A08AC" w:rsidRPr="00302AFB">
        <w:rPr>
          <w:rFonts w:ascii="Times New Roman" w:hAnsi="Times New Roman" w:cs="Times New Roman"/>
          <w:sz w:val="26"/>
          <w:szCs w:val="26"/>
        </w:rPr>
        <w:t>.</w:t>
      </w:r>
    </w:p>
    <w:p w:rsidR="006A4AC4" w:rsidRPr="00302AFB" w:rsidRDefault="006A4AC4" w:rsidP="006A4AC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2AFB">
        <w:rPr>
          <w:rFonts w:ascii="Times New Roman" w:hAnsi="Times New Roman" w:cs="Times New Roman"/>
          <w:sz w:val="26"/>
          <w:szCs w:val="26"/>
        </w:rPr>
        <w:t xml:space="preserve">        Исходя из объемов предоставления налоговых льгот, субсидий и индикатора «</w:t>
      </w:r>
      <w:r w:rsidRPr="00302AFB">
        <w:rPr>
          <w:rFonts w:ascii="Times New Roman" w:hAnsi="Times New Roman" w:cs="Times New Roman"/>
          <w:sz w:val="26"/>
          <w:szCs w:val="26"/>
          <w:lang w:eastAsia="en-US"/>
        </w:rPr>
        <w:t>Численность занятых в сфере малого и среднего предпринимательства, включая индивидуальных предпринимателей</w:t>
      </w:r>
      <w:r w:rsidR="00D40EF0" w:rsidRPr="00302AFB">
        <w:rPr>
          <w:rFonts w:ascii="Times New Roman" w:hAnsi="Times New Roman" w:cs="Times New Roman"/>
          <w:sz w:val="26"/>
          <w:szCs w:val="26"/>
          <w:lang w:eastAsia="en-US"/>
        </w:rPr>
        <w:t xml:space="preserve"> и </w:t>
      </w:r>
      <w:proofErr w:type="spellStart"/>
      <w:r w:rsidR="00D40EF0" w:rsidRPr="00302AFB">
        <w:rPr>
          <w:rFonts w:ascii="Times New Roman" w:hAnsi="Times New Roman" w:cs="Times New Roman"/>
          <w:sz w:val="26"/>
          <w:szCs w:val="26"/>
          <w:lang w:eastAsia="en-US"/>
        </w:rPr>
        <w:t>самозанятых</w:t>
      </w:r>
      <w:proofErr w:type="spellEnd"/>
      <w:r w:rsidRPr="00302AFB">
        <w:rPr>
          <w:rFonts w:ascii="Times New Roman" w:hAnsi="Times New Roman" w:cs="Times New Roman"/>
          <w:sz w:val="26"/>
          <w:szCs w:val="26"/>
          <w:lang w:eastAsia="en-US"/>
        </w:rPr>
        <w:t xml:space="preserve">»  в количестве </w:t>
      </w:r>
      <w:r w:rsidR="00334428" w:rsidRPr="00302AFB">
        <w:rPr>
          <w:rFonts w:ascii="Times New Roman" w:hAnsi="Times New Roman" w:cs="Times New Roman"/>
          <w:sz w:val="26"/>
          <w:szCs w:val="26"/>
          <w:lang w:eastAsia="en-US"/>
        </w:rPr>
        <w:t>1</w:t>
      </w:r>
      <w:r w:rsidR="002D1D25" w:rsidRPr="00302AFB">
        <w:rPr>
          <w:rFonts w:ascii="Times New Roman" w:hAnsi="Times New Roman" w:cs="Times New Roman"/>
          <w:sz w:val="26"/>
          <w:szCs w:val="26"/>
          <w:lang w:eastAsia="en-US"/>
        </w:rPr>
        <w:t>299</w:t>
      </w:r>
      <w:r w:rsidRPr="00302AFB">
        <w:rPr>
          <w:rFonts w:ascii="Times New Roman" w:hAnsi="Times New Roman" w:cs="Times New Roman"/>
          <w:sz w:val="26"/>
          <w:szCs w:val="26"/>
          <w:lang w:eastAsia="en-US"/>
        </w:rPr>
        <w:t xml:space="preserve"> ед.</w:t>
      </w:r>
      <w:r w:rsidRPr="00302AFB">
        <w:rPr>
          <w:rFonts w:ascii="Times New Roman" w:hAnsi="Times New Roman" w:cs="Times New Roman"/>
          <w:sz w:val="26"/>
          <w:szCs w:val="26"/>
        </w:rPr>
        <w:t xml:space="preserve"> рассчитан прирост показателя (индикатора) достижения цели муниципальной программы на 10 000 руб.:</w:t>
      </w:r>
    </w:p>
    <w:p w:rsidR="006A4AC4" w:rsidRPr="003B056C" w:rsidRDefault="006A4AC4" w:rsidP="006A4AC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56C">
        <w:rPr>
          <w:rFonts w:ascii="Times New Roman" w:hAnsi="Times New Roman" w:cs="Times New Roman"/>
          <w:sz w:val="26"/>
          <w:szCs w:val="26"/>
        </w:rPr>
        <w:t xml:space="preserve">    - прирост  численности </w:t>
      </w:r>
      <w:r w:rsidRPr="003B056C">
        <w:rPr>
          <w:rFonts w:ascii="Times New Roman" w:hAnsi="Times New Roman" w:cs="Times New Roman"/>
          <w:sz w:val="26"/>
          <w:szCs w:val="26"/>
          <w:lang w:eastAsia="en-US"/>
        </w:rPr>
        <w:t>занятых в сфере малого и среднего предпринимательства, включая индивидуальных предпринимателей</w:t>
      </w:r>
      <w:r w:rsidR="00D40EF0" w:rsidRPr="003B056C">
        <w:rPr>
          <w:rFonts w:ascii="Times New Roman" w:hAnsi="Times New Roman" w:cs="Times New Roman"/>
          <w:sz w:val="26"/>
          <w:szCs w:val="26"/>
          <w:lang w:eastAsia="en-US"/>
        </w:rPr>
        <w:t xml:space="preserve"> и </w:t>
      </w:r>
      <w:proofErr w:type="spellStart"/>
      <w:r w:rsidR="00D40EF0" w:rsidRPr="003B056C">
        <w:rPr>
          <w:rFonts w:ascii="Times New Roman" w:hAnsi="Times New Roman" w:cs="Times New Roman"/>
          <w:sz w:val="26"/>
          <w:szCs w:val="26"/>
          <w:lang w:eastAsia="en-US"/>
        </w:rPr>
        <w:t>самозанятых</w:t>
      </w:r>
      <w:proofErr w:type="spellEnd"/>
      <w:r w:rsidRPr="003B056C">
        <w:rPr>
          <w:rFonts w:ascii="Times New Roman" w:hAnsi="Times New Roman" w:cs="Times New Roman"/>
          <w:sz w:val="26"/>
          <w:szCs w:val="26"/>
        </w:rPr>
        <w:t xml:space="preserve"> на 10000* руб. </w:t>
      </w:r>
      <w:r w:rsidRPr="003B056C">
        <w:rPr>
          <w:rFonts w:ascii="Times New Roman" w:hAnsi="Times New Roman" w:cs="Times New Roman"/>
          <w:sz w:val="26"/>
          <w:szCs w:val="26"/>
          <w:u w:val="single"/>
        </w:rPr>
        <w:t>в связи с предоставлением налоговых расходов</w:t>
      </w:r>
      <w:r w:rsidRPr="003B056C">
        <w:rPr>
          <w:rFonts w:ascii="Times New Roman" w:hAnsi="Times New Roman" w:cs="Times New Roman"/>
          <w:sz w:val="26"/>
          <w:szCs w:val="26"/>
        </w:rPr>
        <w:t xml:space="preserve"> </w:t>
      </w:r>
      <w:r w:rsidR="00B0306C" w:rsidRPr="003B056C">
        <w:rPr>
          <w:rFonts w:ascii="Times New Roman" w:hAnsi="Times New Roman" w:cs="Times New Roman"/>
          <w:sz w:val="26"/>
          <w:szCs w:val="26"/>
        </w:rPr>
        <w:t xml:space="preserve">– </w:t>
      </w:r>
      <w:r w:rsidR="00A117D1" w:rsidRPr="003B056C">
        <w:rPr>
          <w:rFonts w:ascii="Times New Roman" w:hAnsi="Times New Roman" w:cs="Times New Roman"/>
          <w:sz w:val="26"/>
          <w:szCs w:val="26"/>
        </w:rPr>
        <w:t>9</w:t>
      </w:r>
      <w:r w:rsidRPr="003B056C">
        <w:rPr>
          <w:rFonts w:ascii="Times New Roman" w:hAnsi="Times New Roman" w:cs="Times New Roman"/>
          <w:sz w:val="26"/>
          <w:szCs w:val="26"/>
        </w:rPr>
        <w:t xml:space="preserve"> ед.,</w:t>
      </w:r>
    </w:p>
    <w:p w:rsidR="006A4AC4" w:rsidRPr="003B056C" w:rsidRDefault="006A4AC4" w:rsidP="006A4AC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056C">
        <w:rPr>
          <w:rFonts w:ascii="Times New Roman" w:hAnsi="Times New Roman" w:cs="Times New Roman"/>
          <w:sz w:val="26"/>
          <w:szCs w:val="26"/>
        </w:rPr>
        <w:t xml:space="preserve">- прирост  численности </w:t>
      </w:r>
      <w:r w:rsidRPr="003B056C">
        <w:rPr>
          <w:rFonts w:ascii="Times New Roman" w:hAnsi="Times New Roman" w:cs="Times New Roman"/>
          <w:sz w:val="26"/>
          <w:szCs w:val="26"/>
          <w:lang w:eastAsia="en-US"/>
        </w:rPr>
        <w:t>занятых в сфере малого и среднего предпринимательства, включая индивидуальных предпринимателей</w:t>
      </w:r>
      <w:r w:rsidR="00D40EF0" w:rsidRPr="003B056C">
        <w:rPr>
          <w:rFonts w:ascii="Times New Roman" w:hAnsi="Times New Roman" w:cs="Times New Roman"/>
          <w:sz w:val="26"/>
          <w:szCs w:val="26"/>
          <w:lang w:eastAsia="en-US"/>
        </w:rPr>
        <w:t xml:space="preserve"> и </w:t>
      </w:r>
      <w:proofErr w:type="spellStart"/>
      <w:r w:rsidR="00D40EF0" w:rsidRPr="003B056C">
        <w:rPr>
          <w:rFonts w:ascii="Times New Roman" w:hAnsi="Times New Roman" w:cs="Times New Roman"/>
          <w:sz w:val="26"/>
          <w:szCs w:val="26"/>
          <w:lang w:eastAsia="en-US"/>
        </w:rPr>
        <w:t>самозанятых</w:t>
      </w:r>
      <w:proofErr w:type="spellEnd"/>
      <w:r w:rsidRPr="003B056C">
        <w:rPr>
          <w:rFonts w:ascii="Times New Roman" w:hAnsi="Times New Roman" w:cs="Times New Roman"/>
          <w:sz w:val="26"/>
          <w:szCs w:val="26"/>
        </w:rPr>
        <w:t xml:space="preserve"> на 10000* руб. </w:t>
      </w:r>
      <w:r w:rsidRPr="003B056C">
        <w:rPr>
          <w:rFonts w:ascii="Times New Roman" w:hAnsi="Times New Roman" w:cs="Times New Roman"/>
          <w:sz w:val="26"/>
          <w:szCs w:val="26"/>
          <w:u w:val="single"/>
        </w:rPr>
        <w:t>в связи с предоставлением финансовой поддержки (субсидий)</w:t>
      </w:r>
      <w:r w:rsidRPr="003B056C">
        <w:rPr>
          <w:rFonts w:ascii="Times New Roman" w:hAnsi="Times New Roman" w:cs="Times New Roman"/>
          <w:sz w:val="26"/>
          <w:szCs w:val="26"/>
        </w:rPr>
        <w:t xml:space="preserve"> – </w:t>
      </w:r>
      <w:r w:rsidR="00A117D1" w:rsidRPr="003B056C">
        <w:rPr>
          <w:rFonts w:ascii="Times New Roman" w:hAnsi="Times New Roman" w:cs="Times New Roman"/>
          <w:sz w:val="26"/>
          <w:szCs w:val="26"/>
        </w:rPr>
        <w:t>9</w:t>
      </w:r>
      <w:r w:rsidRPr="003B056C">
        <w:rPr>
          <w:rFonts w:ascii="Times New Roman" w:hAnsi="Times New Roman" w:cs="Times New Roman"/>
          <w:sz w:val="26"/>
          <w:szCs w:val="26"/>
        </w:rPr>
        <w:t xml:space="preserve"> ед.,</w:t>
      </w:r>
    </w:p>
    <w:p w:rsidR="006A4AC4" w:rsidRPr="003B056C" w:rsidRDefault="006A4AC4" w:rsidP="00EF5C01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</w:rPr>
      </w:pPr>
      <w:r w:rsidRPr="003B056C">
        <w:rPr>
          <w:rFonts w:ascii="Times New Roman" w:hAnsi="Times New Roman" w:cs="Times New Roman"/>
          <w:i/>
        </w:rPr>
        <w:t>(*Прирост индикатора  рассчитан на 10000 руб. в связи с тем, что расчет прироста индикатора на 1 руб.</w:t>
      </w:r>
      <w:proofErr w:type="gramStart"/>
      <w:r w:rsidRPr="003B056C">
        <w:rPr>
          <w:rFonts w:ascii="Times New Roman" w:hAnsi="Times New Roman" w:cs="Times New Roman"/>
          <w:i/>
        </w:rPr>
        <w:t xml:space="preserve"> ,</w:t>
      </w:r>
      <w:proofErr w:type="gramEnd"/>
      <w:r w:rsidRPr="003B056C">
        <w:rPr>
          <w:rFonts w:ascii="Times New Roman" w:hAnsi="Times New Roman" w:cs="Times New Roman"/>
          <w:i/>
        </w:rPr>
        <w:t xml:space="preserve"> как рекомендуется по методике , не показателен для анализа численности</w:t>
      </w:r>
      <w:r w:rsidRPr="003B056C">
        <w:rPr>
          <w:rFonts w:ascii="Times New Roman" w:hAnsi="Times New Roman" w:cs="Times New Roman"/>
        </w:rPr>
        <w:t xml:space="preserve"> </w:t>
      </w:r>
      <w:r w:rsidRPr="003B056C">
        <w:rPr>
          <w:rFonts w:ascii="Times New Roman" w:hAnsi="Times New Roman" w:cs="Times New Roman"/>
          <w:i/>
          <w:lang w:eastAsia="en-US"/>
        </w:rPr>
        <w:t>занятых в сфере малого и среднего предпринимательства</w:t>
      </w:r>
      <w:r w:rsidRPr="003B056C">
        <w:rPr>
          <w:rFonts w:ascii="Times New Roman" w:hAnsi="Times New Roman" w:cs="Times New Roman"/>
          <w:i/>
        </w:rPr>
        <w:t xml:space="preserve"> (прирост численности СМП за счет предоставления налоговых льгот </w:t>
      </w:r>
      <w:r w:rsidR="00411AE3" w:rsidRPr="003B056C">
        <w:rPr>
          <w:rFonts w:ascii="Times New Roman" w:hAnsi="Times New Roman" w:cs="Times New Roman"/>
          <w:i/>
        </w:rPr>
        <w:t xml:space="preserve">на 1 руб. – </w:t>
      </w:r>
      <w:r w:rsidR="00B0306C" w:rsidRPr="003B056C">
        <w:rPr>
          <w:rFonts w:ascii="Times New Roman" w:hAnsi="Times New Roman" w:cs="Times New Roman"/>
          <w:i/>
        </w:rPr>
        <w:t>0,000</w:t>
      </w:r>
      <w:r w:rsidR="003B056C" w:rsidRPr="003B056C">
        <w:rPr>
          <w:rFonts w:ascii="Times New Roman" w:hAnsi="Times New Roman" w:cs="Times New Roman"/>
          <w:i/>
        </w:rPr>
        <w:t>319</w:t>
      </w:r>
      <w:r w:rsidRPr="003B056C">
        <w:rPr>
          <w:rFonts w:ascii="Times New Roman" w:hAnsi="Times New Roman" w:cs="Times New Roman"/>
          <w:i/>
        </w:rPr>
        <w:t xml:space="preserve"> единицы (человека), за счет предоставлени</w:t>
      </w:r>
      <w:r w:rsidR="00411AE3" w:rsidRPr="003B056C">
        <w:rPr>
          <w:rFonts w:ascii="Times New Roman" w:hAnsi="Times New Roman" w:cs="Times New Roman"/>
          <w:i/>
        </w:rPr>
        <w:t>я</w:t>
      </w:r>
      <w:r w:rsidR="00B0306C" w:rsidRPr="003B056C">
        <w:rPr>
          <w:rFonts w:ascii="Times New Roman" w:hAnsi="Times New Roman" w:cs="Times New Roman"/>
          <w:i/>
        </w:rPr>
        <w:t xml:space="preserve"> финансовой поддержки – 0,000</w:t>
      </w:r>
      <w:r w:rsidR="003B056C" w:rsidRPr="003B056C">
        <w:rPr>
          <w:rFonts w:ascii="Times New Roman" w:hAnsi="Times New Roman" w:cs="Times New Roman"/>
          <w:i/>
        </w:rPr>
        <w:t>155</w:t>
      </w:r>
      <w:r w:rsidRPr="003B056C">
        <w:rPr>
          <w:rFonts w:ascii="Times New Roman" w:hAnsi="Times New Roman" w:cs="Times New Roman"/>
          <w:i/>
        </w:rPr>
        <w:t xml:space="preserve"> ед.) </w:t>
      </w:r>
    </w:p>
    <w:p w:rsidR="006A4AC4" w:rsidRPr="003B056C" w:rsidRDefault="006A4AC4" w:rsidP="00BC570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3B056C">
        <w:rPr>
          <w:sz w:val="26"/>
          <w:szCs w:val="26"/>
        </w:rPr>
        <w:t xml:space="preserve">        На основании вышесказанного сделан вывод, что отсутствуют более  результативные для бюджета муниципального образования г.п.Междуреченский, </w:t>
      </w:r>
      <w:r w:rsidRPr="003B056C">
        <w:rPr>
          <w:sz w:val="26"/>
          <w:szCs w:val="26"/>
        </w:rPr>
        <w:lastRenderedPageBreak/>
        <w:t>(охватывающее большее количество получателей налоговых льгот при практически аналогичных стоимостных объемах льгот)  альтернативные механизмы достижения целей муниципальной программы,       Стратегии социально-экономического развития Кондинского района Ханты-Мансийского автономного округа - Югры на период до 2030 года, чем предоставление налоговых льгот физическим лицам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 в размере  пониженной ставка 0,5 %. Совокупный бюджетный эффект (самоокупаемость) данных стимулирующих налоговых расходов достаточно высокий.</w:t>
      </w:r>
    </w:p>
    <w:p w:rsidR="006A4AC4" w:rsidRPr="003B056C" w:rsidRDefault="006A4AC4" w:rsidP="006A4AC4">
      <w:pPr>
        <w:tabs>
          <w:tab w:val="left" w:pos="8001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3B056C">
        <w:rPr>
          <w:b/>
          <w:sz w:val="28"/>
          <w:szCs w:val="28"/>
        </w:rPr>
        <w:tab/>
        <w:t xml:space="preserve">         </w:t>
      </w:r>
      <w:r w:rsidRPr="003B056C">
        <w:rPr>
          <w:sz w:val="16"/>
          <w:szCs w:val="16"/>
        </w:rPr>
        <w:t>Таблица 1</w:t>
      </w:r>
    </w:p>
    <w:p w:rsidR="00A35855" w:rsidRPr="003B056C" w:rsidRDefault="006A4AC4" w:rsidP="00A35855">
      <w:pPr>
        <w:autoSpaceDE w:val="0"/>
        <w:autoSpaceDN w:val="0"/>
        <w:adjustRightInd w:val="0"/>
        <w:ind w:firstLine="709"/>
        <w:jc w:val="both"/>
        <w:rPr>
          <w:i/>
          <w:sz w:val="16"/>
          <w:szCs w:val="16"/>
        </w:rPr>
      </w:pPr>
      <w:r w:rsidRPr="003B056C">
        <w:rPr>
          <w:sz w:val="16"/>
          <w:szCs w:val="16"/>
        </w:rPr>
        <w:t xml:space="preserve">               </w:t>
      </w:r>
    </w:p>
    <w:p w:rsidR="00A35855" w:rsidRPr="003B056C" w:rsidRDefault="00A35855" w:rsidP="00A35855">
      <w:pPr>
        <w:tabs>
          <w:tab w:val="left" w:pos="2930"/>
        </w:tabs>
        <w:autoSpaceDE w:val="0"/>
        <w:autoSpaceDN w:val="0"/>
        <w:adjustRightInd w:val="0"/>
        <w:ind w:firstLine="709"/>
        <w:jc w:val="both"/>
      </w:pPr>
      <w:r w:rsidRPr="003B056C">
        <w:rPr>
          <w:b/>
          <w:i/>
          <w:sz w:val="28"/>
          <w:szCs w:val="28"/>
        </w:rPr>
        <w:tab/>
      </w:r>
      <w:r w:rsidRPr="003B056C">
        <w:t xml:space="preserve">                Реестр </w:t>
      </w:r>
    </w:p>
    <w:p w:rsidR="00A35855" w:rsidRPr="003B056C" w:rsidRDefault="00A35855" w:rsidP="00A35855">
      <w:pPr>
        <w:tabs>
          <w:tab w:val="left" w:pos="2930"/>
        </w:tabs>
        <w:autoSpaceDE w:val="0"/>
        <w:autoSpaceDN w:val="0"/>
        <w:adjustRightInd w:val="0"/>
        <w:jc w:val="both"/>
        <w:rPr>
          <w:b/>
          <w:color w:val="FF0000"/>
        </w:rPr>
      </w:pPr>
      <w:r w:rsidRPr="003B056C">
        <w:t xml:space="preserve">        субъектов малого предпринимательства городского поселения Междуреченский</w:t>
      </w:r>
      <w:r w:rsidRPr="003B056C">
        <w:rPr>
          <w:b/>
          <w:color w:val="FF0000"/>
        </w:rPr>
        <w:t xml:space="preserve"> </w:t>
      </w:r>
    </w:p>
    <w:p w:rsidR="00A35855" w:rsidRPr="003B056C" w:rsidRDefault="00A35855" w:rsidP="006012D8">
      <w:pPr>
        <w:tabs>
          <w:tab w:val="left" w:pos="2930"/>
          <w:tab w:val="right" w:pos="9638"/>
        </w:tabs>
        <w:autoSpaceDE w:val="0"/>
        <w:autoSpaceDN w:val="0"/>
        <w:adjustRightInd w:val="0"/>
        <w:jc w:val="both"/>
      </w:pPr>
      <w:r w:rsidRPr="003B056C">
        <w:t xml:space="preserve">                    – получателей финанс</w:t>
      </w:r>
      <w:r w:rsidR="00AC77E7" w:rsidRPr="003B056C">
        <w:t>овой поддержки (субсидий) в 202</w:t>
      </w:r>
      <w:r w:rsidR="006012D8" w:rsidRPr="003B056C">
        <w:t>4</w:t>
      </w:r>
      <w:r w:rsidRPr="003B056C">
        <w:t xml:space="preserve"> году</w:t>
      </w:r>
      <w:r w:rsidR="006012D8" w:rsidRPr="003B056C">
        <w:tab/>
      </w:r>
    </w:p>
    <w:p w:rsidR="006012D8" w:rsidRPr="003B056C" w:rsidRDefault="006012D8" w:rsidP="006012D8">
      <w:pPr>
        <w:tabs>
          <w:tab w:val="left" w:pos="2930"/>
          <w:tab w:val="right" w:pos="9638"/>
        </w:tabs>
        <w:autoSpaceDE w:val="0"/>
        <w:autoSpaceDN w:val="0"/>
        <w:adjustRightInd w:val="0"/>
        <w:jc w:val="right"/>
      </w:pPr>
      <w:r w:rsidRPr="003B056C">
        <w:t>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4284"/>
        <w:gridCol w:w="1756"/>
        <w:gridCol w:w="1418"/>
        <w:gridCol w:w="1949"/>
      </w:tblGrid>
      <w:tr w:rsidR="0081271C" w:rsidRPr="003B056C" w:rsidTr="00734FA7">
        <w:trPr>
          <w:trHeight w:val="300"/>
        </w:trPr>
        <w:tc>
          <w:tcPr>
            <w:tcW w:w="447" w:type="dxa"/>
            <w:vMerge w:val="restart"/>
            <w:shd w:val="clear" w:color="auto" w:fill="auto"/>
            <w:hideMark/>
          </w:tcPr>
          <w:p w:rsidR="006012D8" w:rsidRPr="003B056C" w:rsidRDefault="006012D8" w:rsidP="009F0173">
            <w:pPr>
              <w:pStyle w:val="ConsPlusNormal"/>
              <w:jc w:val="both"/>
              <w:rPr>
                <w:rFonts w:ascii="Times New Roman" w:hAnsi="Times New Roman"/>
                <w:iCs/>
                <w:szCs w:val="24"/>
              </w:rPr>
            </w:pPr>
          </w:p>
        </w:tc>
        <w:tc>
          <w:tcPr>
            <w:tcW w:w="4284" w:type="dxa"/>
            <w:vMerge w:val="restart"/>
            <w:shd w:val="clear" w:color="auto" w:fill="auto"/>
            <w:hideMark/>
          </w:tcPr>
          <w:p w:rsidR="006012D8" w:rsidRPr="003B056C" w:rsidRDefault="006012D8" w:rsidP="009F0173">
            <w:pPr>
              <w:pStyle w:val="ConsPlusNormal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756" w:type="dxa"/>
            <w:vMerge w:val="restart"/>
            <w:shd w:val="clear" w:color="auto" w:fill="auto"/>
            <w:hideMark/>
          </w:tcPr>
          <w:p w:rsidR="006012D8" w:rsidRPr="003B056C" w:rsidRDefault="006012D8" w:rsidP="009F0173">
            <w:pPr>
              <w:pStyle w:val="ConsPlusNormal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6012D8" w:rsidRPr="003B056C" w:rsidRDefault="006012D8" w:rsidP="009F0173">
            <w:pPr>
              <w:pStyle w:val="ConsPlusNormal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бюджет района</w:t>
            </w:r>
          </w:p>
        </w:tc>
        <w:tc>
          <w:tcPr>
            <w:tcW w:w="1949" w:type="dxa"/>
            <w:vMerge w:val="restart"/>
            <w:shd w:val="clear" w:color="auto" w:fill="auto"/>
            <w:hideMark/>
          </w:tcPr>
          <w:p w:rsidR="006012D8" w:rsidRPr="003B056C" w:rsidRDefault="006012D8" w:rsidP="009F0173">
            <w:pPr>
              <w:pStyle w:val="ConsPlusNormal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бюджет округа</w:t>
            </w:r>
          </w:p>
        </w:tc>
      </w:tr>
      <w:tr w:rsidR="0081271C" w:rsidRPr="003B056C" w:rsidTr="00734FA7">
        <w:trPr>
          <w:trHeight w:val="276"/>
        </w:trPr>
        <w:tc>
          <w:tcPr>
            <w:tcW w:w="447" w:type="dxa"/>
            <w:vMerge/>
            <w:shd w:val="clear" w:color="auto" w:fill="auto"/>
            <w:hideMark/>
          </w:tcPr>
          <w:p w:rsidR="006012D8" w:rsidRPr="003B056C" w:rsidRDefault="006012D8" w:rsidP="009F0173">
            <w:pPr>
              <w:pStyle w:val="ConsPlusNormal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</w:p>
        </w:tc>
        <w:tc>
          <w:tcPr>
            <w:tcW w:w="4284" w:type="dxa"/>
            <w:vMerge/>
            <w:shd w:val="clear" w:color="auto" w:fill="auto"/>
            <w:hideMark/>
          </w:tcPr>
          <w:p w:rsidR="006012D8" w:rsidRPr="003B056C" w:rsidRDefault="006012D8" w:rsidP="009F0173">
            <w:pPr>
              <w:pStyle w:val="ConsPlusNormal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</w:p>
        </w:tc>
        <w:tc>
          <w:tcPr>
            <w:tcW w:w="1756" w:type="dxa"/>
            <w:vMerge/>
            <w:shd w:val="clear" w:color="auto" w:fill="auto"/>
            <w:hideMark/>
          </w:tcPr>
          <w:p w:rsidR="006012D8" w:rsidRPr="003B056C" w:rsidRDefault="006012D8" w:rsidP="009F0173">
            <w:pPr>
              <w:pStyle w:val="ConsPlusNormal"/>
              <w:jc w:val="both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6012D8" w:rsidRPr="003B056C" w:rsidRDefault="006012D8" w:rsidP="009F0173">
            <w:pPr>
              <w:pStyle w:val="ConsPlusNormal"/>
              <w:jc w:val="both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hideMark/>
          </w:tcPr>
          <w:p w:rsidR="006012D8" w:rsidRPr="003B056C" w:rsidRDefault="006012D8" w:rsidP="009F0173">
            <w:pPr>
              <w:pStyle w:val="ConsPlusNormal"/>
              <w:jc w:val="both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</w:p>
        </w:tc>
      </w:tr>
      <w:tr w:rsidR="0081271C" w:rsidRPr="003B056C" w:rsidTr="00734FA7">
        <w:trPr>
          <w:trHeight w:val="540"/>
        </w:trPr>
        <w:tc>
          <w:tcPr>
            <w:tcW w:w="447" w:type="dxa"/>
            <w:shd w:val="clear" w:color="auto" w:fill="auto"/>
            <w:hideMark/>
          </w:tcPr>
          <w:p w:rsidR="006012D8" w:rsidRPr="003B056C" w:rsidRDefault="006012D8" w:rsidP="009F0173">
            <w:pPr>
              <w:pStyle w:val="ConsPlusNormal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84" w:type="dxa"/>
            <w:shd w:val="clear" w:color="auto" w:fill="auto"/>
            <w:hideMark/>
          </w:tcPr>
          <w:p w:rsidR="006012D8" w:rsidRPr="003B056C" w:rsidRDefault="006012D8" w:rsidP="009F0173">
            <w:pPr>
              <w:pStyle w:val="ConsPlusNormal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Направление «Возмещение части затрат по приобретению оборудования (основных средств)»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sz w:val="24"/>
                <w:szCs w:val="24"/>
              </w:rPr>
              <w:t>240 000,00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sz w:val="24"/>
                <w:szCs w:val="24"/>
              </w:rPr>
              <w:t>12 000,00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sz w:val="24"/>
                <w:szCs w:val="24"/>
              </w:rPr>
              <w:t>228 000,00</w:t>
            </w:r>
          </w:p>
        </w:tc>
      </w:tr>
      <w:tr w:rsidR="0081271C" w:rsidRPr="003B056C" w:rsidTr="00734FA7">
        <w:trPr>
          <w:trHeight w:val="420"/>
        </w:trPr>
        <w:tc>
          <w:tcPr>
            <w:tcW w:w="447" w:type="dxa"/>
            <w:shd w:val="clear" w:color="auto" w:fill="auto"/>
          </w:tcPr>
          <w:p w:rsidR="006012D8" w:rsidRPr="003B056C" w:rsidRDefault="00734FA7" w:rsidP="009F017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4" w:type="dxa"/>
            <w:shd w:val="clear" w:color="auto" w:fill="auto"/>
          </w:tcPr>
          <w:p w:rsidR="006012D8" w:rsidRPr="003B056C" w:rsidRDefault="006012D8" w:rsidP="009F017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3B056C">
              <w:rPr>
                <w:rFonts w:ascii="Times New Roman" w:hAnsi="Times New Roman"/>
                <w:sz w:val="24"/>
                <w:szCs w:val="24"/>
              </w:rPr>
              <w:t>Мелекесов</w:t>
            </w:r>
            <w:proofErr w:type="spellEnd"/>
            <w:r w:rsidRPr="003B056C">
              <w:rPr>
                <w:rFonts w:ascii="Times New Roman" w:hAnsi="Times New Roman"/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240 000,00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12 000,00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228 000,00</w:t>
            </w:r>
          </w:p>
        </w:tc>
      </w:tr>
      <w:tr w:rsidR="0081271C" w:rsidRPr="003B056C" w:rsidTr="00734FA7">
        <w:trPr>
          <w:trHeight w:val="600"/>
        </w:trPr>
        <w:tc>
          <w:tcPr>
            <w:tcW w:w="447" w:type="dxa"/>
            <w:shd w:val="clear" w:color="auto" w:fill="auto"/>
            <w:hideMark/>
          </w:tcPr>
          <w:p w:rsidR="006012D8" w:rsidRPr="003B056C" w:rsidRDefault="006012D8" w:rsidP="009F0173">
            <w:pPr>
              <w:pStyle w:val="ConsPlusNormal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84" w:type="dxa"/>
            <w:shd w:val="clear" w:color="auto" w:fill="auto"/>
            <w:hideMark/>
          </w:tcPr>
          <w:p w:rsidR="006012D8" w:rsidRPr="003B056C" w:rsidRDefault="006012D8" w:rsidP="009F0173">
            <w:pPr>
              <w:pStyle w:val="ConsPlusNormal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Направление «Возмещение части затрат на оплату коммунальных услуг нежилых помещений»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706 293,78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35314,69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670979,09</w:t>
            </w:r>
          </w:p>
        </w:tc>
      </w:tr>
      <w:tr w:rsidR="0081271C" w:rsidRPr="003B056C" w:rsidTr="00734FA7">
        <w:trPr>
          <w:trHeight w:val="375"/>
        </w:trPr>
        <w:tc>
          <w:tcPr>
            <w:tcW w:w="447" w:type="dxa"/>
            <w:shd w:val="clear" w:color="auto" w:fill="auto"/>
          </w:tcPr>
          <w:p w:rsidR="006012D8" w:rsidRPr="003B056C" w:rsidRDefault="00734FA7" w:rsidP="009F017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84" w:type="dxa"/>
            <w:shd w:val="clear" w:color="auto" w:fill="auto"/>
          </w:tcPr>
          <w:p w:rsidR="006012D8" w:rsidRPr="003B056C" w:rsidRDefault="006012D8" w:rsidP="009F017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«Регион-К»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190 000,00</w:t>
            </w:r>
          </w:p>
        </w:tc>
      </w:tr>
      <w:tr w:rsidR="0081271C" w:rsidRPr="003B056C" w:rsidTr="00734FA7">
        <w:trPr>
          <w:trHeight w:val="375"/>
        </w:trPr>
        <w:tc>
          <w:tcPr>
            <w:tcW w:w="447" w:type="dxa"/>
            <w:shd w:val="clear" w:color="auto" w:fill="auto"/>
          </w:tcPr>
          <w:p w:rsidR="006012D8" w:rsidRPr="003B056C" w:rsidRDefault="00734FA7" w:rsidP="009F017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84" w:type="dxa"/>
            <w:shd w:val="clear" w:color="auto" w:fill="auto"/>
          </w:tcPr>
          <w:p w:rsidR="006012D8" w:rsidRPr="003B056C" w:rsidRDefault="006012D8" w:rsidP="009F017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«Югорская ягода»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190 000,00</w:t>
            </w:r>
          </w:p>
        </w:tc>
      </w:tr>
      <w:tr w:rsidR="0081271C" w:rsidRPr="003B056C" w:rsidTr="00734FA7">
        <w:trPr>
          <w:trHeight w:val="375"/>
        </w:trPr>
        <w:tc>
          <w:tcPr>
            <w:tcW w:w="447" w:type="dxa"/>
            <w:shd w:val="clear" w:color="auto" w:fill="auto"/>
          </w:tcPr>
          <w:p w:rsidR="006012D8" w:rsidRPr="003B056C" w:rsidRDefault="00734FA7" w:rsidP="009F017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84" w:type="dxa"/>
            <w:shd w:val="clear" w:color="auto" w:fill="auto"/>
          </w:tcPr>
          <w:p w:rsidR="006012D8" w:rsidRPr="003B056C" w:rsidRDefault="006012D8" w:rsidP="009F017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3B056C">
              <w:rPr>
                <w:rFonts w:ascii="Times New Roman" w:hAnsi="Times New Roman"/>
                <w:sz w:val="24"/>
                <w:szCs w:val="24"/>
              </w:rPr>
              <w:t>Тюфтяев</w:t>
            </w:r>
            <w:proofErr w:type="spellEnd"/>
            <w:r w:rsidRPr="003B056C">
              <w:rPr>
                <w:rFonts w:ascii="Times New Roman" w:hAnsi="Times New Roman"/>
                <w:sz w:val="24"/>
                <w:szCs w:val="24"/>
              </w:rPr>
              <w:t xml:space="preserve"> Евгений Леонидович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200 000,00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 xml:space="preserve">    10 000,00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190 000,00</w:t>
            </w:r>
          </w:p>
        </w:tc>
      </w:tr>
      <w:tr w:rsidR="0081271C" w:rsidRPr="003B056C" w:rsidTr="00734FA7">
        <w:trPr>
          <w:trHeight w:val="375"/>
        </w:trPr>
        <w:tc>
          <w:tcPr>
            <w:tcW w:w="447" w:type="dxa"/>
            <w:shd w:val="clear" w:color="auto" w:fill="auto"/>
          </w:tcPr>
          <w:p w:rsidR="006012D8" w:rsidRPr="003B056C" w:rsidRDefault="00734FA7" w:rsidP="009F017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84" w:type="dxa"/>
            <w:shd w:val="clear" w:color="auto" w:fill="auto"/>
          </w:tcPr>
          <w:p w:rsidR="006012D8" w:rsidRPr="003B056C" w:rsidRDefault="006012D8" w:rsidP="009F017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3B056C">
              <w:rPr>
                <w:rFonts w:ascii="Times New Roman" w:hAnsi="Times New Roman"/>
                <w:sz w:val="24"/>
                <w:szCs w:val="24"/>
              </w:rPr>
              <w:t>Кардаков</w:t>
            </w:r>
            <w:proofErr w:type="spellEnd"/>
            <w:r w:rsidRPr="003B056C">
              <w:rPr>
                <w:rFonts w:ascii="Times New Roman" w:hAnsi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106 293,78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5 314,69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100 979,09</w:t>
            </w:r>
          </w:p>
        </w:tc>
      </w:tr>
      <w:tr w:rsidR="0081271C" w:rsidRPr="003B056C" w:rsidTr="00734FA7">
        <w:trPr>
          <w:trHeight w:val="375"/>
        </w:trPr>
        <w:tc>
          <w:tcPr>
            <w:tcW w:w="447" w:type="dxa"/>
            <w:shd w:val="clear" w:color="auto" w:fill="auto"/>
          </w:tcPr>
          <w:p w:rsidR="006012D8" w:rsidRPr="003B056C" w:rsidRDefault="006012D8" w:rsidP="009F017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4" w:type="dxa"/>
            <w:shd w:val="clear" w:color="auto" w:fill="auto"/>
          </w:tcPr>
          <w:p w:rsidR="006012D8" w:rsidRPr="003B056C" w:rsidRDefault="006012D8" w:rsidP="009F017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Направление «Возмещение части затрат аренду (субаренду) нежилых помещений»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i/>
                <w:sz w:val="24"/>
                <w:szCs w:val="24"/>
              </w:rPr>
              <w:t>300 000,00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i/>
                <w:sz w:val="24"/>
                <w:szCs w:val="24"/>
              </w:rPr>
              <w:t>15 000,00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i/>
                <w:sz w:val="24"/>
                <w:szCs w:val="24"/>
              </w:rPr>
              <w:t>285 000,00</w:t>
            </w:r>
          </w:p>
        </w:tc>
      </w:tr>
      <w:tr w:rsidR="0081271C" w:rsidRPr="003B056C" w:rsidTr="00734FA7">
        <w:trPr>
          <w:trHeight w:val="375"/>
        </w:trPr>
        <w:tc>
          <w:tcPr>
            <w:tcW w:w="447" w:type="dxa"/>
            <w:shd w:val="clear" w:color="auto" w:fill="auto"/>
          </w:tcPr>
          <w:p w:rsidR="006012D8" w:rsidRPr="003B056C" w:rsidRDefault="00734FA7" w:rsidP="009F017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84" w:type="dxa"/>
            <w:shd w:val="clear" w:color="auto" w:fill="auto"/>
          </w:tcPr>
          <w:p w:rsidR="006012D8" w:rsidRPr="003B056C" w:rsidRDefault="006012D8" w:rsidP="009F0173">
            <w:pPr>
              <w:pStyle w:val="ConsPlusNormal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Cs/>
                <w:iCs/>
                <w:sz w:val="24"/>
                <w:szCs w:val="24"/>
              </w:rPr>
              <w:t>Индивидуальный предприниматель Хири Ольга Владимировна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300 000,00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285 000,00</w:t>
            </w:r>
          </w:p>
        </w:tc>
      </w:tr>
      <w:tr w:rsidR="0081271C" w:rsidRPr="003B056C" w:rsidTr="00734FA7">
        <w:trPr>
          <w:trHeight w:val="375"/>
        </w:trPr>
        <w:tc>
          <w:tcPr>
            <w:tcW w:w="447" w:type="dxa"/>
            <w:shd w:val="clear" w:color="auto" w:fill="auto"/>
          </w:tcPr>
          <w:p w:rsidR="006012D8" w:rsidRPr="003B056C" w:rsidRDefault="006012D8" w:rsidP="009F017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4" w:type="dxa"/>
            <w:shd w:val="clear" w:color="auto" w:fill="auto"/>
          </w:tcPr>
          <w:p w:rsidR="006012D8" w:rsidRPr="003B056C" w:rsidRDefault="006012D8" w:rsidP="009F0173">
            <w:pPr>
              <w:pStyle w:val="ConsPlusNormal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Направление «Возмещение части затрат на приобретение и (или) доставку муки для производства хлеба и хлебобулочных изделий в районах Крайнего Севера и приравненных к ним местностях с ограниченными сроками завоза грузов (продукции) автономного округа»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i/>
                <w:sz w:val="24"/>
                <w:szCs w:val="24"/>
              </w:rPr>
              <w:t>300 000,00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i/>
                <w:sz w:val="24"/>
                <w:szCs w:val="24"/>
              </w:rPr>
              <w:t>15 000,00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i/>
                <w:sz w:val="24"/>
                <w:szCs w:val="24"/>
              </w:rPr>
              <w:t>285 000,00</w:t>
            </w:r>
          </w:p>
        </w:tc>
      </w:tr>
      <w:tr w:rsidR="0081271C" w:rsidRPr="003B056C" w:rsidTr="00734FA7">
        <w:trPr>
          <w:trHeight w:val="375"/>
        </w:trPr>
        <w:tc>
          <w:tcPr>
            <w:tcW w:w="447" w:type="dxa"/>
            <w:shd w:val="clear" w:color="auto" w:fill="auto"/>
          </w:tcPr>
          <w:p w:rsidR="006012D8" w:rsidRPr="003B056C" w:rsidRDefault="00734FA7" w:rsidP="009F017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284" w:type="dxa"/>
            <w:shd w:val="clear" w:color="auto" w:fill="auto"/>
          </w:tcPr>
          <w:p w:rsidR="006012D8" w:rsidRPr="003B056C" w:rsidRDefault="006012D8" w:rsidP="009F0173">
            <w:pPr>
              <w:pStyle w:val="ConsPlusNormal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Cs/>
                <w:iCs/>
                <w:sz w:val="24"/>
                <w:szCs w:val="24"/>
              </w:rPr>
              <w:t>Индивидуальный предприниматель Степанова Елена Евгеньевна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300 000,00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012D8" w:rsidRPr="003B056C" w:rsidRDefault="006012D8" w:rsidP="00734FA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285 000,00</w:t>
            </w:r>
          </w:p>
        </w:tc>
      </w:tr>
      <w:tr w:rsidR="0081271C" w:rsidRPr="003B056C" w:rsidTr="00734FA7">
        <w:trPr>
          <w:trHeight w:val="375"/>
        </w:trPr>
        <w:tc>
          <w:tcPr>
            <w:tcW w:w="447" w:type="dxa"/>
            <w:shd w:val="clear" w:color="auto" w:fill="auto"/>
          </w:tcPr>
          <w:p w:rsidR="00734FA7" w:rsidRPr="003B056C" w:rsidRDefault="00734FA7" w:rsidP="009F017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4" w:type="dxa"/>
            <w:shd w:val="clear" w:color="auto" w:fill="auto"/>
          </w:tcPr>
          <w:p w:rsidR="00734FA7" w:rsidRPr="003B056C" w:rsidRDefault="00734FA7" w:rsidP="009F0173">
            <w:pPr>
              <w:pStyle w:val="ConsPlusNormal"/>
              <w:jc w:val="both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3B056C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Направление: возмещение части затрат на приобретение основных средств (оборудование, оргтехника, мебель); возмещение части затрат на приобретение инвентаря производственного назначения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34FA7" w:rsidRPr="003B056C" w:rsidRDefault="00734FA7" w:rsidP="00734FA7">
            <w:pPr>
              <w:pStyle w:val="ConsPlusNormal"/>
              <w:jc w:val="righ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  132 032,80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FA7" w:rsidRPr="003B056C" w:rsidRDefault="00734FA7" w:rsidP="00734FA7">
            <w:pPr>
              <w:jc w:val="right"/>
              <w:rPr>
                <w:b/>
                <w:bCs/>
                <w:i/>
                <w:iCs/>
              </w:rPr>
            </w:pPr>
            <w:r w:rsidRPr="003B056C">
              <w:rPr>
                <w:b/>
                <w:bCs/>
                <w:i/>
                <w:iCs/>
              </w:rPr>
              <w:t>6601,64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4FA7" w:rsidRPr="003B056C" w:rsidRDefault="00734FA7" w:rsidP="00734FA7">
            <w:pPr>
              <w:jc w:val="right"/>
              <w:rPr>
                <w:b/>
                <w:bCs/>
                <w:i/>
                <w:iCs/>
              </w:rPr>
            </w:pPr>
            <w:r w:rsidRPr="003B056C">
              <w:rPr>
                <w:b/>
                <w:bCs/>
                <w:i/>
                <w:iCs/>
              </w:rPr>
              <w:t>125431,16</w:t>
            </w:r>
          </w:p>
        </w:tc>
      </w:tr>
      <w:tr w:rsidR="0081271C" w:rsidRPr="003B056C" w:rsidTr="00734FA7">
        <w:trPr>
          <w:trHeight w:val="375"/>
        </w:trPr>
        <w:tc>
          <w:tcPr>
            <w:tcW w:w="447" w:type="dxa"/>
            <w:shd w:val="clear" w:color="auto" w:fill="auto"/>
          </w:tcPr>
          <w:p w:rsidR="00734FA7" w:rsidRPr="003B056C" w:rsidRDefault="00734FA7" w:rsidP="009F017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84" w:type="dxa"/>
            <w:shd w:val="clear" w:color="auto" w:fill="auto"/>
          </w:tcPr>
          <w:p w:rsidR="00734FA7" w:rsidRPr="003B056C" w:rsidRDefault="00734FA7" w:rsidP="009F017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B056C">
              <w:rPr>
                <w:rFonts w:ascii="Times New Roman" w:hAnsi="Times New Roman"/>
                <w:sz w:val="24"/>
                <w:szCs w:val="24"/>
              </w:rPr>
              <w:t>Индивидуальный предприниматель Степанова Наталия Владимировна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34FA7" w:rsidRPr="003B056C" w:rsidRDefault="00734FA7" w:rsidP="00734FA7">
            <w:pPr>
              <w:pStyle w:val="ConsPlusNormal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B056C">
              <w:rPr>
                <w:rFonts w:ascii="Times New Roman" w:hAnsi="Times New Roman"/>
                <w:bCs/>
                <w:iCs/>
                <w:sz w:val="24"/>
                <w:szCs w:val="24"/>
              </w:rPr>
              <w:t>132 032,80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FA7" w:rsidRPr="003B056C" w:rsidRDefault="00734FA7" w:rsidP="00734FA7">
            <w:pPr>
              <w:jc w:val="right"/>
              <w:rPr>
                <w:bCs/>
                <w:iCs/>
              </w:rPr>
            </w:pPr>
            <w:r w:rsidRPr="003B056C">
              <w:rPr>
                <w:bCs/>
                <w:iCs/>
              </w:rPr>
              <w:t>6601,64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4FA7" w:rsidRPr="003B056C" w:rsidRDefault="00734FA7" w:rsidP="00734FA7">
            <w:pPr>
              <w:jc w:val="right"/>
              <w:rPr>
                <w:bCs/>
                <w:iCs/>
              </w:rPr>
            </w:pPr>
            <w:r w:rsidRPr="003B056C">
              <w:rPr>
                <w:bCs/>
                <w:iCs/>
              </w:rPr>
              <w:t>125431,16</w:t>
            </w:r>
          </w:p>
        </w:tc>
      </w:tr>
      <w:tr w:rsidR="0081271C" w:rsidRPr="003B056C" w:rsidTr="0081271C">
        <w:trPr>
          <w:trHeight w:val="203"/>
        </w:trPr>
        <w:tc>
          <w:tcPr>
            <w:tcW w:w="447" w:type="dxa"/>
            <w:shd w:val="clear" w:color="auto" w:fill="auto"/>
          </w:tcPr>
          <w:p w:rsidR="00734FA7" w:rsidRPr="003B056C" w:rsidRDefault="00734FA7" w:rsidP="009F017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4" w:type="dxa"/>
            <w:shd w:val="clear" w:color="auto" w:fill="auto"/>
          </w:tcPr>
          <w:p w:rsidR="00734FA7" w:rsidRPr="003B056C" w:rsidRDefault="00734FA7" w:rsidP="009F0173">
            <w:pPr>
              <w:pStyle w:val="ConsPlusNormal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B056C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 xml:space="preserve">Всего по </w:t>
            </w:r>
            <w:proofErr w:type="spellStart"/>
            <w:r w:rsidRPr="003B056C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г.п.Междуреченский</w:t>
            </w:r>
            <w:proofErr w:type="spellEnd"/>
          </w:p>
        </w:tc>
        <w:tc>
          <w:tcPr>
            <w:tcW w:w="1756" w:type="dxa"/>
            <w:shd w:val="clear" w:color="auto" w:fill="auto"/>
            <w:vAlign w:val="center"/>
          </w:tcPr>
          <w:p w:rsidR="00734FA7" w:rsidRPr="003B056C" w:rsidRDefault="0081271C" w:rsidP="0081271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56C">
              <w:rPr>
                <w:rFonts w:ascii="Times New Roman" w:hAnsi="Times New Roman" w:cs="Times New Roman"/>
                <w:b/>
                <w:sz w:val="24"/>
                <w:szCs w:val="24"/>
              </w:rPr>
              <w:t>1678326,58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FA7" w:rsidRPr="003B056C" w:rsidRDefault="0081271C" w:rsidP="0039398D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56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9398D" w:rsidRPr="003B056C">
              <w:rPr>
                <w:rFonts w:ascii="Times New Roman" w:hAnsi="Times New Roman" w:cs="Times New Roman"/>
                <w:b/>
                <w:sz w:val="24"/>
                <w:szCs w:val="24"/>
              </w:rPr>
              <w:t>83916</w:t>
            </w:r>
            <w:r w:rsidRPr="003B056C">
              <w:rPr>
                <w:rFonts w:ascii="Times New Roman" w:hAnsi="Times New Roman" w:cs="Times New Roman"/>
                <w:b/>
                <w:sz w:val="24"/>
                <w:szCs w:val="24"/>
              </w:rPr>
              <w:t>,33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AF5548" w:rsidRPr="003B056C" w:rsidRDefault="0081271C" w:rsidP="0081271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56C">
              <w:rPr>
                <w:rFonts w:ascii="Times New Roman" w:hAnsi="Times New Roman" w:cs="Times New Roman"/>
                <w:b/>
                <w:sz w:val="24"/>
                <w:szCs w:val="24"/>
              </w:rPr>
              <w:t>1594410,25</w:t>
            </w:r>
          </w:p>
        </w:tc>
      </w:tr>
    </w:tbl>
    <w:p w:rsidR="006012D8" w:rsidRPr="003B056C" w:rsidRDefault="006012D8" w:rsidP="00A35855">
      <w:pPr>
        <w:tabs>
          <w:tab w:val="left" w:pos="2930"/>
        </w:tabs>
        <w:autoSpaceDE w:val="0"/>
        <w:autoSpaceDN w:val="0"/>
        <w:adjustRightInd w:val="0"/>
        <w:jc w:val="both"/>
      </w:pPr>
    </w:p>
    <w:p w:rsidR="00734FA7" w:rsidRPr="003B056C" w:rsidRDefault="00734FA7" w:rsidP="00734FA7">
      <w:pPr>
        <w:spacing w:line="276" w:lineRule="auto"/>
        <w:jc w:val="both"/>
        <w:rPr>
          <w:sz w:val="26"/>
          <w:szCs w:val="26"/>
        </w:rPr>
      </w:pPr>
      <w:r w:rsidRPr="003B056C">
        <w:rPr>
          <w:sz w:val="26"/>
          <w:szCs w:val="26"/>
        </w:rPr>
        <w:t>По мероприятию "Финансовая поддержка субъектов малого и среднего предпринимательства, осуществляющих социально значимые виды деятельности, определенные муниципальными образованиями и деятельность в социальной сфере" (Договор от 04.03.2024 № 1 «О предоставлении из бюджета Кондинского района субсидии ООО «</w:t>
      </w:r>
      <w:proofErr w:type="spellStart"/>
      <w:r w:rsidRPr="003B056C">
        <w:rPr>
          <w:sz w:val="26"/>
          <w:szCs w:val="26"/>
        </w:rPr>
        <w:t>Стройкомплект</w:t>
      </w:r>
      <w:proofErr w:type="spellEnd"/>
      <w:r w:rsidRPr="003B056C">
        <w:rPr>
          <w:sz w:val="26"/>
          <w:szCs w:val="26"/>
        </w:rPr>
        <w:t>» на возмещение недополученных доходов от оказания населению услуги по помывке в бане по социально-ориентированному тарифу на территории Междуреченский в 2024 году» освоение  2</w:t>
      </w:r>
      <w:r w:rsidR="00AF5548" w:rsidRPr="003B056C">
        <w:rPr>
          <w:sz w:val="26"/>
          <w:szCs w:val="26"/>
        </w:rPr>
        <w:t> </w:t>
      </w:r>
      <w:r w:rsidRPr="003B056C">
        <w:rPr>
          <w:sz w:val="26"/>
          <w:szCs w:val="26"/>
        </w:rPr>
        <w:t>389</w:t>
      </w:r>
      <w:r w:rsidR="00AF5548" w:rsidRPr="003B056C">
        <w:rPr>
          <w:sz w:val="26"/>
          <w:szCs w:val="26"/>
        </w:rPr>
        <w:t xml:space="preserve"> </w:t>
      </w:r>
      <w:r w:rsidRPr="003B056C">
        <w:rPr>
          <w:sz w:val="26"/>
          <w:szCs w:val="26"/>
        </w:rPr>
        <w:t>23</w:t>
      </w:r>
      <w:r w:rsidR="00AF5548" w:rsidRPr="003B056C">
        <w:rPr>
          <w:sz w:val="26"/>
          <w:szCs w:val="26"/>
        </w:rPr>
        <w:t>3,60</w:t>
      </w:r>
      <w:r w:rsidRPr="003B056C">
        <w:rPr>
          <w:sz w:val="26"/>
          <w:szCs w:val="26"/>
        </w:rPr>
        <w:t xml:space="preserve"> руб.</w:t>
      </w:r>
    </w:p>
    <w:p w:rsidR="00734FA7" w:rsidRPr="003B056C" w:rsidRDefault="00734FA7" w:rsidP="00734FA7">
      <w:pPr>
        <w:spacing w:line="276" w:lineRule="auto"/>
        <w:jc w:val="both"/>
        <w:rPr>
          <w:sz w:val="26"/>
          <w:szCs w:val="26"/>
        </w:rPr>
      </w:pPr>
      <w:r w:rsidRPr="003B056C">
        <w:rPr>
          <w:sz w:val="26"/>
          <w:szCs w:val="26"/>
        </w:rPr>
        <w:t xml:space="preserve">      Оказано поддержки субъектам предпринимательства – 1914, в том числе, </w:t>
      </w:r>
    </w:p>
    <w:p w:rsidR="00734FA7" w:rsidRPr="003B056C" w:rsidRDefault="00734FA7" w:rsidP="00734FA7">
      <w:pPr>
        <w:spacing w:line="276" w:lineRule="auto"/>
        <w:jc w:val="both"/>
        <w:rPr>
          <w:sz w:val="26"/>
          <w:szCs w:val="26"/>
        </w:rPr>
      </w:pPr>
      <w:r w:rsidRPr="003B056C">
        <w:rPr>
          <w:sz w:val="26"/>
          <w:szCs w:val="26"/>
        </w:rPr>
        <w:t>- финансовой - 9</w:t>
      </w:r>
    </w:p>
    <w:p w:rsidR="00734FA7" w:rsidRPr="003B056C" w:rsidRDefault="00734FA7" w:rsidP="00734FA7">
      <w:pPr>
        <w:spacing w:line="276" w:lineRule="auto"/>
        <w:jc w:val="both"/>
        <w:rPr>
          <w:sz w:val="26"/>
          <w:szCs w:val="26"/>
        </w:rPr>
      </w:pPr>
      <w:r w:rsidRPr="003B056C">
        <w:rPr>
          <w:sz w:val="26"/>
          <w:szCs w:val="26"/>
        </w:rPr>
        <w:t>- информационно-консультационной – 1714</w:t>
      </w:r>
    </w:p>
    <w:p w:rsidR="00734FA7" w:rsidRPr="003B056C" w:rsidRDefault="00734FA7" w:rsidP="00734FA7">
      <w:pPr>
        <w:spacing w:line="276" w:lineRule="auto"/>
        <w:jc w:val="both"/>
        <w:rPr>
          <w:sz w:val="26"/>
          <w:szCs w:val="26"/>
        </w:rPr>
      </w:pPr>
      <w:r w:rsidRPr="003B056C">
        <w:rPr>
          <w:sz w:val="26"/>
          <w:szCs w:val="26"/>
        </w:rPr>
        <w:t>- образовательной - 187</w:t>
      </w:r>
    </w:p>
    <w:p w:rsidR="00734FA7" w:rsidRPr="003B056C" w:rsidRDefault="00734FA7" w:rsidP="00734FA7">
      <w:pPr>
        <w:jc w:val="both"/>
        <w:rPr>
          <w:sz w:val="26"/>
          <w:szCs w:val="26"/>
        </w:rPr>
      </w:pPr>
      <w:r w:rsidRPr="003B056C">
        <w:rPr>
          <w:sz w:val="26"/>
          <w:szCs w:val="26"/>
        </w:rPr>
        <w:t>- имущественной – 4</w:t>
      </w:r>
    </w:p>
    <w:p w:rsidR="00A35855" w:rsidRPr="003B056C" w:rsidRDefault="00A35855" w:rsidP="00A35855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</w:p>
    <w:p w:rsidR="000A75CD" w:rsidRPr="003B056C" w:rsidRDefault="000A75CD" w:rsidP="000A75CD">
      <w:pPr>
        <w:tabs>
          <w:tab w:val="left" w:pos="851"/>
        </w:tabs>
        <w:jc w:val="center"/>
        <w:rPr>
          <w:rFonts w:eastAsia="Calibri"/>
          <w:u w:val="single"/>
          <w:lang w:eastAsia="en-US"/>
        </w:rPr>
      </w:pPr>
    </w:p>
    <w:p w:rsidR="006A4AC4" w:rsidRPr="003B056C" w:rsidRDefault="006A4AC4" w:rsidP="006A4AC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6A4AC4" w:rsidRPr="003B056C" w:rsidRDefault="006A4AC4" w:rsidP="00EF5C01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3B056C">
        <w:rPr>
          <w:sz w:val="16"/>
          <w:szCs w:val="16"/>
        </w:rPr>
        <w:t>Таблица 2</w:t>
      </w:r>
      <w:r w:rsidRPr="003B056C">
        <w:tab/>
        <w:t xml:space="preserve">  </w:t>
      </w:r>
    </w:p>
    <w:p w:rsidR="006A4AC4" w:rsidRPr="003B056C" w:rsidRDefault="006A4AC4" w:rsidP="006A4AC4">
      <w:pPr>
        <w:tabs>
          <w:tab w:val="left" w:pos="2955"/>
        </w:tabs>
        <w:autoSpaceDE w:val="0"/>
        <w:autoSpaceDN w:val="0"/>
        <w:adjustRightInd w:val="0"/>
        <w:ind w:firstLine="709"/>
        <w:jc w:val="both"/>
      </w:pPr>
      <w:r w:rsidRPr="003B056C">
        <w:t xml:space="preserve">                                                 Оценка </w:t>
      </w:r>
    </w:p>
    <w:p w:rsidR="006A4AC4" w:rsidRPr="003B056C" w:rsidRDefault="006A4AC4" w:rsidP="006A4AC4">
      <w:pPr>
        <w:tabs>
          <w:tab w:val="left" w:pos="2955"/>
        </w:tabs>
        <w:autoSpaceDE w:val="0"/>
        <w:autoSpaceDN w:val="0"/>
        <w:adjustRightInd w:val="0"/>
        <w:jc w:val="both"/>
      </w:pPr>
      <w:r w:rsidRPr="003B056C">
        <w:t xml:space="preserve">совокупного бюджетного эффекта стимулирующих налоговых расходов муниципального образования городское поселение Междуреченский и сравнительный анализ  результативности предоставления льгот и результативности </w:t>
      </w:r>
      <w:proofErr w:type="gramStart"/>
      <w:r w:rsidRPr="003B056C">
        <w:t>применения альтернативных механизмов достижения целей</w:t>
      </w:r>
      <w:r w:rsidR="00AC77E7" w:rsidRPr="003B056C">
        <w:t xml:space="preserve"> муниципальной программы</w:t>
      </w:r>
      <w:proofErr w:type="gramEnd"/>
      <w:r w:rsidR="00AC77E7" w:rsidRPr="003B056C">
        <w:t xml:space="preserve">  в 202</w:t>
      </w:r>
      <w:r w:rsidR="00734FA7" w:rsidRPr="003B056C">
        <w:t>4</w:t>
      </w:r>
      <w:r w:rsidRPr="003B056C">
        <w:t xml:space="preserve"> г.</w:t>
      </w:r>
    </w:p>
    <w:p w:rsidR="006A4AC4" w:rsidRPr="003B056C" w:rsidRDefault="006A4AC4" w:rsidP="006A4AC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962"/>
        <w:gridCol w:w="1276"/>
        <w:gridCol w:w="1843"/>
        <w:gridCol w:w="1417"/>
        <w:gridCol w:w="851"/>
      </w:tblGrid>
      <w:tr w:rsidR="006A4AC4" w:rsidRPr="003B056C" w:rsidTr="00334D99">
        <w:trPr>
          <w:trHeight w:val="274"/>
        </w:trPr>
        <w:tc>
          <w:tcPr>
            <w:tcW w:w="425" w:type="dxa"/>
            <w:vMerge w:val="restart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B056C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962" w:type="dxa"/>
            <w:vMerge w:val="restart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B056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Pr="003B056C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B056C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(субсидии)</w:t>
            </w:r>
          </w:p>
        </w:tc>
        <w:tc>
          <w:tcPr>
            <w:tcW w:w="1843" w:type="dxa"/>
            <w:vMerge w:val="restart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B056C">
              <w:rPr>
                <w:rFonts w:ascii="Times New Roman" w:hAnsi="Times New Roman" w:cs="Times New Roman"/>
                <w:sz w:val="16"/>
                <w:szCs w:val="16"/>
              </w:rPr>
              <w:t>Налоговые расходы (льготы по налогу на имущество физических лиц,</w:t>
            </w:r>
            <w:r w:rsidRPr="003B056C">
              <w:rPr>
                <w:rFonts w:ascii="Times New Roman" w:hAnsi="Times New Roman"/>
                <w:sz w:val="16"/>
                <w:szCs w:val="16"/>
              </w:rPr>
              <w:t xml:space="preserve"> взимаемый по ставкам, применяемым к объектам налогообложения, расположенным в границах городского поселения)</w:t>
            </w:r>
          </w:p>
        </w:tc>
        <w:tc>
          <w:tcPr>
            <w:tcW w:w="2268" w:type="dxa"/>
            <w:gridSpan w:val="2"/>
          </w:tcPr>
          <w:p w:rsidR="006A4AC4" w:rsidRPr="003B056C" w:rsidRDefault="00307D9D" w:rsidP="00EF5C0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B056C"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="006A4AC4" w:rsidRPr="003B056C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</w:p>
        </w:tc>
      </w:tr>
      <w:tr w:rsidR="006A4AC4" w:rsidRPr="003B056C" w:rsidTr="00334D99">
        <w:trPr>
          <w:trHeight w:val="561"/>
        </w:trPr>
        <w:tc>
          <w:tcPr>
            <w:tcW w:w="425" w:type="dxa"/>
            <w:vMerge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B056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307D9D" w:rsidRPr="003B056C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3B056C">
              <w:rPr>
                <w:rFonts w:ascii="Times New Roman" w:hAnsi="Times New Roman" w:cs="Times New Roman"/>
                <w:sz w:val="16"/>
                <w:szCs w:val="16"/>
              </w:rPr>
              <w:t>+,- (руб.)</w:t>
            </w:r>
          </w:p>
        </w:tc>
        <w:tc>
          <w:tcPr>
            <w:tcW w:w="851" w:type="dxa"/>
          </w:tcPr>
          <w:p w:rsidR="006A4AC4" w:rsidRPr="003B056C" w:rsidRDefault="00307D9D" w:rsidP="00EF5C0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B056C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6A4AC4" w:rsidRPr="003B056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6A4AC4" w:rsidRPr="003B056C" w:rsidTr="00334D99">
        <w:tc>
          <w:tcPr>
            <w:tcW w:w="425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/>
              </w:rPr>
            </w:pPr>
            <w:r w:rsidRPr="003B056C"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4962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Объем налоговых льгот, субсидий (руб.)</w:t>
            </w:r>
          </w:p>
        </w:tc>
        <w:tc>
          <w:tcPr>
            <w:tcW w:w="1276" w:type="dxa"/>
          </w:tcPr>
          <w:p w:rsidR="006A4AC4" w:rsidRPr="003B056C" w:rsidRDefault="00A117D1" w:rsidP="00A117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B056C">
              <w:rPr>
                <w:rFonts w:ascii="Times New Roman" w:hAnsi="Times New Roman"/>
              </w:rPr>
              <w:t>4067560,18</w:t>
            </w:r>
          </w:p>
        </w:tc>
        <w:tc>
          <w:tcPr>
            <w:tcW w:w="1843" w:type="dxa"/>
          </w:tcPr>
          <w:p w:rsidR="006A4AC4" w:rsidRPr="003B056C" w:rsidRDefault="00AF5548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8385000</w:t>
            </w:r>
            <w:r w:rsidR="00DF2390" w:rsidRPr="003B056C">
              <w:rPr>
                <w:rFonts w:ascii="Times New Roman" w:hAnsi="Times New Roman" w:cs="Times New Roman"/>
              </w:rPr>
              <w:t>,00</w:t>
            </w:r>
          </w:p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A4AC4" w:rsidRPr="003B056C" w:rsidRDefault="002D60BB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+</w:t>
            </w:r>
            <w:r w:rsidR="00A257BE" w:rsidRPr="003B056C">
              <w:rPr>
                <w:rFonts w:ascii="Times New Roman" w:hAnsi="Times New Roman" w:cs="Times New Roman"/>
              </w:rPr>
              <w:t>4317439,82</w:t>
            </w:r>
          </w:p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851" w:type="dxa"/>
          </w:tcPr>
          <w:p w:rsidR="006A4AC4" w:rsidRPr="003B056C" w:rsidRDefault="00A257BE" w:rsidP="00A257BE">
            <w:pPr>
              <w:pStyle w:val="ConsPlusNonformat"/>
              <w:jc w:val="both"/>
              <w:rPr>
                <w:rFonts w:ascii="Times New Roman" w:hAnsi="Times New Roman" w:cs="Times New Roman"/>
                <w:bCs/>
              </w:rPr>
            </w:pPr>
            <w:r w:rsidRPr="003B056C">
              <w:rPr>
                <w:rFonts w:ascii="Times New Roman" w:hAnsi="Times New Roman" w:cs="Times New Roman"/>
                <w:bCs/>
              </w:rPr>
              <w:t>347</w:t>
            </w:r>
            <w:r w:rsidR="00FE2F50" w:rsidRPr="003B056C">
              <w:rPr>
                <w:rFonts w:ascii="Times New Roman" w:hAnsi="Times New Roman" w:cs="Times New Roman"/>
                <w:bCs/>
              </w:rPr>
              <w:t>,</w:t>
            </w:r>
            <w:r w:rsidRPr="003B056C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6A4AC4" w:rsidRPr="003B056C" w:rsidTr="00334D99">
        <w:tc>
          <w:tcPr>
            <w:tcW w:w="425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/>
              </w:rPr>
            </w:pPr>
            <w:r w:rsidRPr="003B056C">
              <w:rPr>
                <w:rFonts w:ascii="Times New Roman" w:hAnsi="Times New Roman"/>
              </w:rPr>
              <w:t xml:space="preserve">    2</w:t>
            </w:r>
          </w:p>
        </w:tc>
        <w:tc>
          <w:tcPr>
            <w:tcW w:w="4962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3B056C">
              <w:rPr>
                <w:rFonts w:ascii="Times New Roman" w:hAnsi="Times New Roman"/>
              </w:rPr>
              <w:t xml:space="preserve"> Численность плательщиков налога, воспользовавшихся правом на получение налоговых льгот, (получателей субсидий) в отчетном финансовом году (единиц)</w:t>
            </w:r>
          </w:p>
        </w:tc>
        <w:tc>
          <w:tcPr>
            <w:tcW w:w="1276" w:type="dxa"/>
          </w:tcPr>
          <w:p w:rsidR="006A4AC4" w:rsidRPr="003B056C" w:rsidRDefault="00734FA7" w:rsidP="00734FA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6A4AC4" w:rsidRPr="003B056C" w:rsidRDefault="00DF2390" w:rsidP="00734FA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11</w:t>
            </w:r>
            <w:r w:rsidR="00734FA7" w:rsidRPr="003B05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6A4AC4" w:rsidRPr="003B056C" w:rsidRDefault="006A4AC4" w:rsidP="00A257B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+</w:t>
            </w:r>
            <w:r w:rsidR="00FE2F50" w:rsidRPr="003B056C">
              <w:rPr>
                <w:rFonts w:ascii="Times New Roman" w:hAnsi="Times New Roman" w:cs="Times New Roman"/>
              </w:rPr>
              <w:t>10</w:t>
            </w:r>
            <w:r w:rsidR="00A257BE" w:rsidRPr="003B05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6A4AC4" w:rsidRPr="003B056C" w:rsidRDefault="00FE2F50" w:rsidP="00A257B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1</w:t>
            </w:r>
            <w:r w:rsidR="00A257BE" w:rsidRPr="003B056C">
              <w:rPr>
                <w:rFonts w:ascii="Times New Roman" w:hAnsi="Times New Roman" w:cs="Times New Roman"/>
              </w:rPr>
              <w:t>288</w:t>
            </w:r>
            <w:r w:rsidRPr="003B056C">
              <w:rPr>
                <w:rFonts w:ascii="Times New Roman" w:hAnsi="Times New Roman" w:cs="Times New Roman"/>
              </w:rPr>
              <w:t>,</w:t>
            </w:r>
            <w:r w:rsidR="00A257BE" w:rsidRPr="003B056C">
              <w:rPr>
                <w:rFonts w:ascii="Times New Roman" w:hAnsi="Times New Roman" w:cs="Times New Roman"/>
              </w:rPr>
              <w:t>9</w:t>
            </w:r>
          </w:p>
        </w:tc>
      </w:tr>
      <w:tr w:rsidR="006A4AC4" w:rsidRPr="003B056C" w:rsidTr="00334D99">
        <w:tc>
          <w:tcPr>
            <w:tcW w:w="425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 xml:space="preserve">   3</w:t>
            </w:r>
          </w:p>
        </w:tc>
        <w:tc>
          <w:tcPr>
            <w:tcW w:w="4962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Объем налоговых льгот (субсидий) на 1</w:t>
            </w:r>
            <w:r w:rsidRPr="003B056C">
              <w:rPr>
                <w:rFonts w:ascii="Times New Roman" w:hAnsi="Times New Roman"/>
              </w:rPr>
              <w:t xml:space="preserve"> плательщика налога (получателя субсидий) отчетном финансовом году </w:t>
            </w:r>
            <w:r w:rsidRPr="003B056C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276" w:type="dxa"/>
          </w:tcPr>
          <w:p w:rsidR="006A4AC4" w:rsidRPr="003B056C" w:rsidRDefault="00A257BE" w:rsidP="00A257B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451951,13</w:t>
            </w:r>
          </w:p>
        </w:tc>
        <w:tc>
          <w:tcPr>
            <w:tcW w:w="1843" w:type="dxa"/>
          </w:tcPr>
          <w:p w:rsidR="006A4AC4" w:rsidRPr="003B056C" w:rsidRDefault="00A257BE" w:rsidP="00A257B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72284,83</w:t>
            </w:r>
          </w:p>
        </w:tc>
        <w:tc>
          <w:tcPr>
            <w:tcW w:w="1417" w:type="dxa"/>
          </w:tcPr>
          <w:p w:rsidR="006A4AC4" w:rsidRPr="003B056C" w:rsidRDefault="006A4AC4" w:rsidP="00A257B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-</w:t>
            </w:r>
            <w:r w:rsidR="00A257BE" w:rsidRPr="003B056C">
              <w:rPr>
                <w:rFonts w:ascii="Times New Roman" w:hAnsi="Times New Roman" w:cs="Times New Roman"/>
              </w:rPr>
              <w:t>379666,30</w:t>
            </w:r>
          </w:p>
        </w:tc>
        <w:tc>
          <w:tcPr>
            <w:tcW w:w="851" w:type="dxa"/>
          </w:tcPr>
          <w:p w:rsidR="006A4AC4" w:rsidRPr="003B056C" w:rsidRDefault="00A257BE" w:rsidP="00A257B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15,9</w:t>
            </w:r>
          </w:p>
        </w:tc>
      </w:tr>
      <w:tr w:rsidR="006A4AC4" w:rsidRPr="003B056C" w:rsidTr="00334D99">
        <w:tc>
          <w:tcPr>
            <w:tcW w:w="425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 xml:space="preserve">   4</w:t>
            </w:r>
          </w:p>
        </w:tc>
        <w:tc>
          <w:tcPr>
            <w:tcW w:w="4962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Индикатор «</w:t>
            </w:r>
            <w:r w:rsidRPr="003B056C">
              <w:rPr>
                <w:rFonts w:ascii="Times New Roman" w:hAnsi="Times New Roman" w:cs="Times New Roman"/>
                <w:lang w:eastAsia="en-US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  <w:r w:rsidR="00D40EF0" w:rsidRPr="003B056C">
              <w:rPr>
                <w:rFonts w:ascii="Times New Roman" w:hAnsi="Times New Roman" w:cs="Times New Roman"/>
                <w:lang w:eastAsia="en-US"/>
              </w:rPr>
              <w:t xml:space="preserve"> и </w:t>
            </w:r>
            <w:proofErr w:type="spellStart"/>
            <w:r w:rsidR="00D40EF0" w:rsidRPr="003B056C">
              <w:rPr>
                <w:rFonts w:ascii="Times New Roman" w:hAnsi="Times New Roman" w:cs="Times New Roman"/>
                <w:lang w:eastAsia="en-US"/>
              </w:rPr>
              <w:t>самозанятых</w:t>
            </w:r>
            <w:proofErr w:type="spellEnd"/>
            <w:r w:rsidRPr="003B056C">
              <w:rPr>
                <w:rFonts w:ascii="Times New Roman" w:hAnsi="Times New Roman" w:cs="Times New Roman"/>
                <w:lang w:eastAsia="en-US"/>
              </w:rPr>
              <w:t xml:space="preserve">» </w:t>
            </w:r>
            <w:r w:rsidRPr="003B056C">
              <w:rPr>
                <w:rFonts w:ascii="Times New Roman" w:hAnsi="Times New Roman" w:cs="Times New Roman"/>
                <w:lang w:eastAsia="en-US"/>
              </w:rPr>
              <w:lastRenderedPageBreak/>
              <w:t>(единиц)</w:t>
            </w:r>
            <w:r w:rsidRPr="003B056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6A4AC4" w:rsidRPr="003B056C" w:rsidRDefault="004F33C9" w:rsidP="00734FA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lastRenderedPageBreak/>
              <w:t>1</w:t>
            </w:r>
            <w:r w:rsidR="00734FA7" w:rsidRPr="003B056C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843" w:type="dxa"/>
          </w:tcPr>
          <w:p w:rsidR="006A4AC4" w:rsidRPr="003B056C" w:rsidRDefault="002D3A9F" w:rsidP="00A257B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1</w:t>
            </w:r>
            <w:r w:rsidR="00A257BE" w:rsidRPr="003B056C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417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-</w:t>
            </w:r>
          </w:p>
        </w:tc>
      </w:tr>
      <w:tr w:rsidR="006A4AC4" w:rsidRPr="004508CB" w:rsidTr="00334D99">
        <w:tc>
          <w:tcPr>
            <w:tcW w:w="425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lastRenderedPageBreak/>
              <w:t xml:space="preserve">   5</w:t>
            </w:r>
          </w:p>
        </w:tc>
        <w:tc>
          <w:tcPr>
            <w:tcW w:w="4962" w:type="dxa"/>
          </w:tcPr>
          <w:p w:rsidR="006A4AC4" w:rsidRPr="003B056C" w:rsidRDefault="006A4AC4" w:rsidP="004F33C9">
            <w:pPr>
              <w:pStyle w:val="ConsPlusNonformat"/>
              <w:jc w:val="both"/>
              <w:rPr>
                <w:rFonts w:ascii="Times New Roman" w:hAnsi="Times New Roman" w:cs="Times New Roman"/>
                <w:i/>
              </w:rPr>
            </w:pPr>
            <w:r w:rsidRPr="003B056C">
              <w:rPr>
                <w:rFonts w:ascii="Times New Roman" w:hAnsi="Times New Roman" w:cs="Times New Roman"/>
              </w:rPr>
              <w:t>Объем налоговых льгот (субсидий)  на 1</w:t>
            </w:r>
            <w:r w:rsidR="004F33C9" w:rsidRPr="003B056C">
              <w:rPr>
                <w:rFonts w:ascii="Times New Roman" w:hAnsi="Times New Roman" w:cs="Times New Roman"/>
              </w:rPr>
              <w:t xml:space="preserve"> ед. </w:t>
            </w:r>
            <w:r w:rsidRPr="003B056C">
              <w:rPr>
                <w:rFonts w:ascii="Times New Roman" w:hAnsi="Times New Roman"/>
              </w:rPr>
              <w:t xml:space="preserve"> </w:t>
            </w:r>
            <w:r w:rsidR="004F33C9" w:rsidRPr="003B056C">
              <w:rPr>
                <w:rFonts w:ascii="Times New Roman" w:hAnsi="Times New Roman" w:cs="Times New Roman"/>
                <w:lang w:eastAsia="en-US"/>
              </w:rPr>
              <w:t>численности занятых в сфере малого и среднего предпринимательства, включая индивидуальных предпринимателей</w:t>
            </w:r>
            <w:r w:rsidR="00D40EF0" w:rsidRPr="003B056C">
              <w:rPr>
                <w:rFonts w:ascii="Times New Roman" w:hAnsi="Times New Roman" w:cs="Times New Roman"/>
                <w:lang w:eastAsia="en-US"/>
              </w:rPr>
              <w:t xml:space="preserve"> и </w:t>
            </w:r>
            <w:proofErr w:type="spellStart"/>
            <w:r w:rsidR="00D40EF0" w:rsidRPr="003B056C">
              <w:rPr>
                <w:rFonts w:ascii="Times New Roman" w:hAnsi="Times New Roman" w:cs="Times New Roman"/>
                <w:lang w:eastAsia="en-US"/>
              </w:rPr>
              <w:t>самозанятых</w:t>
            </w:r>
            <w:proofErr w:type="spellEnd"/>
            <w:r w:rsidR="004F33C9" w:rsidRPr="003B056C">
              <w:rPr>
                <w:rFonts w:ascii="Times New Roman" w:hAnsi="Times New Roman" w:cs="Times New Roman"/>
                <w:lang w:eastAsia="en-US"/>
              </w:rPr>
              <w:t xml:space="preserve">» </w:t>
            </w:r>
            <w:r w:rsidRPr="003B056C">
              <w:rPr>
                <w:rFonts w:ascii="Times New Roman" w:hAnsi="Times New Roman"/>
              </w:rPr>
              <w:t xml:space="preserve">городского поселения Междуреченский в отчетном финансовом году </w:t>
            </w:r>
            <w:r w:rsidRPr="003B056C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276" w:type="dxa"/>
          </w:tcPr>
          <w:p w:rsidR="006A4AC4" w:rsidRPr="003B056C" w:rsidRDefault="00157AE5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3131,30</w:t>
            </w:r>
          </w:p>
          <w:p w:rsidR="002D3A9F" w:rsidRPr="003B056C" w:rsidRDefault="002D3A9F" w:rsidP="00EF5C0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6A4AC4" w:rsidRPr="003B056C" w:rsidRDefault="00157AE5" w:rsidP="00157AE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6454,97</w:t>
            </w:r>
          </w:p>
        </w:tc>
        <w:tc>
          <w:tcPr>
            <w:tcW w:w="1417" w:type="dxa"/>
          </w:tcPr>
          <w:p w:rsidR="006A4AC4" w:rsidRPr="003B056C" w:rsidRDefault="004F33C9" w:rsidP="00157AE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+</w:t>
            </w:r>
            <w:r w:rsidR="002D3A9F" w:rsidRPr="003B056C">
              <w:rPr>
                <w:rFonts w:ascii="Times New Roman" w:hAnsi="Times New Roman" w:cs="Times New Roman"/>
              </w:rPr>
              <w:t xml:space="preserve"> 3</w:t>
            </w:r>
            <w:r w:rsidR="00157AE5" w:rsidRPr="003B056C">
              <w:rPr>
                <w:rFonts w:ascii="Times New Roman" w:hAnsi="Times New Roman" w:cs="Times New Roman"/>
              </w:rPr>
              <w:t>323,67</w:t>
            </w:r>
          </w:p>
        </w:tc>
        <w:tc>
          <w:tcPr>
            <w:tcW w:w="851" w:type="dxa"/>
          </w:tcPr>
          <w:p w:rsidR="006A4AC4" w:rsidRPr="003B056C" w:rsidRDefault="00157AE5" w:rsidP="00157AE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485,0</w:t>
            </w:r>
          </w:p>
        </w:tc>
      </w:tr>
      <w:tr w:rsidR="006A4AC4" w:rsidRPr="004508CB" w:rsidTr="00334D99">
        <w:tc>
          <w:tcPr>
            <w:tcW w:w="425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 xml:space="preserve">   6</w:t>
            </w:r>
          </w:p>
        </w:tc>
        <w:tc>
          <w:tcPr>
            <w:tcW w:w="4962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 xml:space="preserve">Прирост показателя (индикатора) достижения цели муниципальной программы на 10000 руб./   </w:t>
            </w:r>
            <w:r w:rsidRPr="003B056C">
              <w:rPr>
                <w:rFonts w:ascii="Times New Roman" w:hAnsi="Times New Roman" w:cs="Times New Roman"/>
                <w:i/>
              </w:rPr>
              <w:t>на 1 руб.</w:t>
            </w:r>
            <w:r w:rsidRPr="003B056C">
              <w:rPr>
                <w:rFonts w:ascii="Times New Roman" w:hAnsi="Times New Roman" w:cs="Times New Roman"/>
              </w:rPr>
              <w:t xml:space="preserve"> (единиц)   </w:t>
            </w:r>
          </w:p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 xml:space="preserve">(стр.4/стр.1*10000  /  </w:t>
            </w:r>
            <w:r w:rsidRPr="003B056C">
              <w:rPr>
                <w:rFonts w:ascii="Times New Roman" w:hAnsi="Times New Roman" w:cs="Times New Roman"/>
                <w:i/>
              </w:rPr>
              <w:t>стр.4/стр.1</w:t>
            </w:r>
            <w:r w:rsidRPr="003B056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6A4AC4" w:rsidRPr="003B056C" w:rsidRDefault="00A257BE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9</w:t>
            </w:r>
          </w:p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6A4AC4" w:rsidRPr="003B056C" w:rsidRDefault="004F33C9" w:rsidP="003B056C">
            <w:pPr>
              <w:pStyle w:val="ConsPlusNonformat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3B056C">
              <w:rPr>
                <w:rFonts w:ascii="Times New Roman" w:hAnsi="Times New Roman" w:cs="Times New Roman"/>
                <w:i/>
              </w:rPr>
              <w:t>/0,000</w:t>
            </w:r>
            <w:r w:rsidR="003B056C" w:rsidRPr="003B056C">
              <w:rPr>
                <w:rFonts w:ascii="Times New Roman" w:hAnsi="Times New Roman" w:cs="Times New Roman"/>
                <w:i/>
                <w:lang w:val="en-US"/>
              </w:rPr>
              <w:t>319</w:t>
            </w:r>
          </w:p>
        </w:tc>
        <w:tc>
          <w:tcPr>
            <w:tcW w:w="1843" w:type="dxa"/>
          </w:tcPr>
          <w:p w:rsidR="006A4AC4" w:rsidRPr="003B056C" w:rsidRDefault="00A257BE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9</w:t>
            </w:r>
          </w:p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6A4AC4" w:rsidRPr="003B056C" w:rsidRDefault="004F33C9" w:rsidP="003B056C">
            <w:pPr>
              <w:pStyle w:val="ConsPlusNonformat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3B056C">
              <w:rPr>
                <w:rFonts w:ascii="Times New Roman" w:hAnsi="Times New Roman" w:cs="Times New Roman"/>
                <w:i/>
              </w:rPr>
              <w:t>/0,000</w:t>
            </w:r>
            <w:r w:rsidR="003B056C" w:rsidRPr="003B056C">
              <w:rPr>
                <w:rFonts w:ascii="Times New Roman" w:hAnsi="Times New Roman" w:cs="Times New Roman"/>
                <w:i/>
                <w:lang w:val="en-US"/>
              </w:rPr>
              <w:t>155</w:t>
            </w:r>
          </w:p>
        </w:tc>
        <w:tc>
          <w:tcPr>
            <w:tcW w:w="1417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-</w:t>
            </w:r>
          </w:p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6A4AC4" w:rsidRPr="003B056C" w:rsidRDefault="006A4AC4" w:rsidP="004F33C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-</w:t>
            </w:r>
          </w:p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6A4AC4" w:rsidRPr="00C04429" w:rsidTr="00334D99">
        <w:tc>
          <w:tcPr>
            <w:tcW w:w="425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 xml:space="preserve">   7</w:t>
            </w:r>
          </w:p>
        </w:tc>
        <w:tc>
          <w:tcPr>
            <w:tcW w:w="4962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Индикатор «</w:t>
            </w:r>
            <w:r w:rsidRPr="003B056C">
              <w:rPr>
                <w:rFonts w:ascii="Times New Roman" w:hAnsi="Times New Roman" w:cs="Times New Roman"/>
                <w:lang w:eastAsia="en-US"/>
              </w:rPr>
              <w:t>Численность занятых в сфере малого и среднего предпринимательства, включая индивидуальных предпринимателей» (единиц)  в случае не предоставления налоговых льгот</w:t>
            </w:r>
            <w:proofErr w:type="gramStart"/>
            <w:r w:rsidRPr="003B056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B056C">
              <w:rPr>
                <w:rFonts w:ascii="Times New Roman" w:hAnsi="Times New Roman" w:cs="Times New Roman"/>
              </w:rPr>
              <w:t xml:space="preserve"> субсидий   (стр.4 - стр.6)</w:t>
            </w:r>
          </w:p>
        </w:tc>
        <w:tc>
          <w:tcPr>
            <w:tcW w:w="1276" w:type="dxa"/>
          </w:tcPr>
          <w:p w:rsidR="006A4AC4" w:rsidRPr="003B056C" w:rsidRDefault="003B056C" w:rsidP="003B056C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  <w:r w:rsidRPr="003B056C">
              <w:rPr>
                <w:rFonts w:ascii="Times New Roman" w:hAnsi="Times New Roman" w:cs="Times New Roman"/>
                <w:lang w:val="en-US"/>
              </w:rPr>
              <w:t>1290</w:t>
            </w:r>
          </w:p>
        </w:tc>
        <w:tc>
          <w:tcPr>
            <w:tcW w:w="1843" w:type="dxa"/>
          </w:tcPr>
          <w:p w:rsidR="006A4AC4" w:rsidRPr="003B056C" w:rsidRDefault="003B056C" w:rsidP="00EF5C01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  <w:r w:rsidRPr="003B056C">
              <w:rPr>
                <w:rFonts w:ascii="Times New Roman" w:hAnsi="Times New Roman" w:cs="Times New Roman"/>
                <w:lang w:val="en-US"/>
              </w:rPr>
              <w:t>1290</w:t>
            </w:r>
          </w:p>
        </w:tc>
        <w:tc>
          <w:tcPr>
            <w:tcW w:w="1417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A4AC4" w:rsidRPr="003B056C" w:rsidRDefault="006A4AC4" w:rsidP="00EF5C0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056C">
              <w:rPr>
                <w:rFonts w:ascii="Times New Roman" w:hAnsi="Times New Roman" w:cs="Times New Roman"/>
              </w:rPr>
              <w:t>-</w:t>
            </w:r>
          </w:p>
        </w:tc>
      </w:tr>
    </w:tbl>
    <w:p w:rsidR="00E361CA" w:rsidRDefault="00E361CA" w:rsidP="00AF5548"/>
    <w:sectPr w:rsidR="00E361CA" w:rsidSect="00EF5C01">
      <w:headerReference w:type="default" r:id="rId11"/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B74" w:rsidRDefault="00DD3B74" w:rsidP="00096832">
      <w:r>
        <w:separator/>
      </w:r>
    </w:p>
  </w:endnote>
  <w:endnote w:type="continuationSeparator" w:id="0">
    <w:p w:rsidR="00DD3B74" w:rsidRDefault="00DD3B74" w:rsidP="0009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332">
    <w:altName w:val="Times New Roman"/>
    <w:charset w:val="CC"/>
    <w:family w:val="auto"/>
    <w:pitch w:val="variable"/>
  </w:font>
  <w:font w:name="font185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B74" w:rsidRDefault="00DD3B74" w:rsidP="00096832">
      <w:r>
        <w:separator/>
      </w:r>
    </w:p>
  </w:footnote>
  <w:footnote w:type="continuationSeparator" w:id="0">
    <w:p w:rsidR="00DD3B74" w:rsidRDefault="00DD3B74" w:rsidP="00096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74" w:rsidRDefault="00DD3B74" w:rsidP="00EF5C01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74" w:rsidRDefault="00DD3B74" w:rsidP="00EF5C01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74" w:rsidRDefault="00DD3B74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74" w:rsidRDefault="00DD3B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AC4"/>
    <w:rsid w:val="00016202"/>
    <w:rsid w:val="0004001F"/>
    <w:rsid w:val="00043EE0"/>
    <w:rsid w:val="000465C3"/>
    <w:rsid w:val="00061361"/>
    <w:rsid w:val="00086ECE"/>
    <w:rsid w:val="00090CE0"/>
    <w:rsid w:val="0009521A"/>
    <w:rsid w:val="00096832"/>
    <w:rsid w:val="000A08AC"/>
    <w:rsid w:val="000A75CD"/>
    <w:rsid w:val="000C37E6"/>
    <w:rsid w:val="00113018"/>
    <w:rsid w:val="001451DC"/>
    <w:rsid w:val="00157AE5"/>
    <w:rsid w:val="00182E6F"/>
    <w:rsid w:val="00195400"/>
    <w:rsid w:val="001C0297"/>
    <w:rsid w:val="0027300D"/>
    <w:rsid w:val="002A5AA5"/>
    <w:rsid w:val="002B58D2"/>
    <w:rsid w:val="002C52DB"/>
    <w:rsid w:val="002D1D25"/>
    <w:rsid w:val="002D3A9F"/>
    <w:rsid w:val="002D60BB"/>
    <w:rsid w:val="00302AFB"/>
    <w:rsid w:val="003070AF"/>
    <w:rsid w:val="00307D9D"/>
    <w:rsid w:val="003173A3"/>
    <w:rsid w:val="00333429"/>
    <w:rsid w:val="00334428"/>
    <w:rsid w:val="00334D99"/>
    <w:rsid w:val="0039398D"/>
    <w:rsid w:val="003B056C"/>
    <w:rsid w:val="003B0BF2"/>
    <w:rsid w:val="003D6E5E"/>
    <w:rsid w:val="003E1CB6"/>
    <w:rsid w:val="00404E64"/>
    <w:rsid w:val="00411AE3"/>
    <w:rsid w:val="0042435D"/>
    <w:rsid w:val="00427184"/>
    <w:rsid w:val="00431418"/>
    <w:rsid w:val="004508CB"/>
    <w:rsid w:val="00465936"/>
    <w:rsid w:val="0046754E"/>
    <w:rsid w:val="00471B4C"/>
    <w:rsid w:val="004A0500"/>
    <w:rsid w:val="004A396E"/>
    <w:rsid w:val="004B7FC9"/>
    <w:rsid w:val="004F287E"/>
    <w:rsid w:val="004F33C9"/>
    <w:rsid w:val="00504C3B"/>
    <w:rsid w:val="00523B0D"/>
    <w:rsid w:val="00534BAA"/>
    <w:rsid w:val="00574D4F"/>
    <w:rsid w:val="005845DA"/>
    <w:rsid w:val="00584F56"/>
    <w:rsid w:val="005B2792"/>
    <w:rsid w:val="006012D8"/>
    <w:rsid w:val="00615160"/>
    <w:rsid w:val="006228CF"/>
    <w:rsid w:val="006600DA"/>
    <w:rsid w:val="00661214"/>
    <w:rsid w:val="0067027D"/>
    <w:rsid w:val="006A4AC4"/>
    <w:rsid w:val="006D05DC"/>
    <w:rsid w:val="00702AED"/>
    <w:rsid w:val="00703389"/>
    <w:rsid w:val="00724A38"/>
    <w:rsid w:val="007279E8"/>
    <w:rsid w:val="00734FA7"/>
    <w:rsid w:val="007C6953"/>
    <w:rsid w:val="007F0A3A"/>
    <w:rsid w:val="00800AF3"/>
    <w:rsid w:val="0081271C"/>
    <w:rsid w:val="0082127E"/>
    <w:rsid w:val="008858C2"/>
    <w:rsid w:val="00885D6C"/>
    <w:rsid w:val="00887A21"/>
    <w:rsid w:val="008A3F8F"/>
    <w:rsid w:val="008A7A76"/>
    <w:rsid w:val="008B5E38"/>
    <w:rsid w:val="008F7687"/>
    <w:rsid w:val="00901901"/>
    <w:rsid w:val="0090557C"/>
    <w:rsid w:val="00916FEF"/>
    <w:rsid w:val="009319BA"/>
    <w:rsid w:val="00942AC1"/>
    <w:rsid w:val="009449AE"/>
    <w:rsid w:val="00961B1C"/>
    <w:rsid w:val="00966C3B"/>
    <w:rsid w:val="00996378"/>
    <w:rsid w:val="009A0558"/>
    <w:rsid w:val="009A2245"/>
    <w:rsid w:val="009A4191"/>
    <w:rsid w:val="009B6A58"/>
    <w:rsid w:val="009C5FD2"/>
    <w:rsid w:val="009E03DC"/>
    <w:rsid w:val="009E4CC1"/>
    <w:rsid w:val="009F1E49"/>
    <w:rsid w:val="00A117D1"/>
    <w:rsid w:val="00A1502A"/>
    <w:rsid w:val="00A257BE"/>
    <w:rsid w:val="00A35855"/>
    <w:rsid w:val="00A46FEB"/>
    <w:rsid w:val="00A526B8"/>
    <w:rsid w:val="00A913BF"/>
    <w:rsid w:val="00AC77E7"/>
    <w:rsid w:val="00AD07F5"/>
    <w:rsid w:val="00AF0845"/>
    <w:rsid w:val="00AF5548"/>
    <w:rsid w:val="00B0306C"/>
    <w:rsid w:val="00B0752C"/>
    <w:rsid w:val="00B07F2F"/>
    <w:rsid w:val="00B3445E"/>
    <w:rsid w:val="00B91C5B"/>
    <w:rsid w:val="00B944D1"/>
    <w:rsid w:val="00BC5704"/>
    <w:rsid w:val="00BD7A09"/>
    <w:rsid w:val="00C25634"/>
    <w:rsid w:val="00C63041"/>
    <w:rsid w:val="00CB24AE"/>
    <w:rsid w:val="00CB4BF0"/>
    <w:rsid w:val="00CB5849"/>
    <w:rsid w:val="00CC1D55"/>
    <w:rsid w:val="00CD031E"/>
    <w:rsid w:val="00D013B8"/>
    <w:rsid w:val="00D317E0"/>
    <w:rsid w:val="00D40EF0"/>
    <w:rsid w:val="00D82AB7"/>
    <w:rsid w:val="00D91140"/>
    <w:rsid w:val="00DD3B74"/>
    <w:rsid w:val="00DF2390"/>
    <w:rsid w:val="00E02DBB"/>
    <w:rsid w:val="00E361CA"/>
    <w:rsid w:val="00E43FD0"/>
    <w:rsid w:val="00E66C79"/>
    <w:rsid w:val="00E91FC9"/>
    <w:rsid w:val="00EA33D8"/>
    <w:rsid w:val="00EB5278"/>
    <w:rsid w:val="00EF5C01"/>
    <w:rsid w:val="00F15852"/>
    <w:rsid w:val="00F32DD2"/>
    <w:rsid w:val="00F47CB8"/>
    <w:rsid w:val="00F749BF"/>
    <w:rsid w:val="00F80D7C"/>
    <w:rsid w:val="00F8109A"/>
    <w:rsid w:val="00F8419F"/>
    <w:rsid w:val="00F84946"/>
    <w:rsid w:val="00F874A5"/>
    <w:rsid w:val="00FA2482"/>
    <w:rsid w:val="00FC2E84"/>
    <w:rsid w:val="00FE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Раздел"/>
    <w:basedOn w:val="a"/>
    <w:next w:val="a"/>
    <w:link w:val="10"/>
    <w:qFormat/>
    <w:rsid w:val="006A4AC4"/>
    <w:pPr>
      <w:keepNext/>
      <w:suppressAutoHyphens/>
      <w:jc w:val="center"/>
      <w:outlineLvl w:val="0"/>
    </w:pPr>
    <w:rPr>
      <w:rFonts w:ascii="TimesET" w:hAnsi="TimesET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52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Раздел Знак"/>
    <w:basedOn w:val="a0"/>
    <w:link w:val="1"/>
    <w:rsid w:val="006A4AC4"/>
    <w:rPr>
      <w:rFonts w:ascii="TimesET" w:eastAsia="Times New Roman" w:hAnsi="TimesET" w:cs="Times New Roman"/>
      <w:sz w:val="28"/>
      <w:szCs w:val="24"/>
    </w:rPr>
  </w:style>
  <w:style w:type="paragraph" w:styleId="a3">
    <w:name w:val="header"/>
    <w:aliases w:val="заголовок 6,ВерхКолонтитул,I.L.T.,Верхний колонтитул Знак1 Знак,Верхний колонтитул Знак Знак Знак,??????? ??????????,header-first,HeaderPort,Знак7, Знак7"/>
    <w:basedOn w:val="a"/>
    <w:link w:val="a4"/>
    <w:uiPriority w:val="99"/>
    <w:rsid w:val="006A4A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аголовок 6 Знак,ВерхКолонтитул Знак,I.L.T. Знак,Верхний колонтитул Знак1 Знак Знак,Верхний колонтитул Знак Знак Знак Знак,??????? ?????????? Знак,header-first Знак,HeaderPort Знак,Знак7 Знак, Знак7 Знак"/>
    <w:basedOn w:val="a0"/>
    <w:link w:val="a3"/>
    <w:uiPriority w:val="99"/>
    <w:rsid w:val="006A4AC4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Гипертекстовая ссылка"/>
    <w:uiPriority w:val="99"/>
    <w:rsid w:val="006A4AC4"/>
    <w:rPr>
      <w:b/>
      <w:bCs/>
      <w:color w:val="008000"/>
    </w:rPr>
  </w:style>
  <w:style w:type="paragraph" w:customStyle="1" w:styleId="ConsPlusNormal">
    <w:name w:val="ConsPlusNormal"/>
    <w:link w:val="ConsPlusNormal0"/>
    <w:qFormat/>
    <w:rsid w:val="006A4A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A4AC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A4AC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A4A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31">
    <w:name w:val="Body Text Indent 3"/>
    <w:basedOn w:val="a"/>
    <w:link w:val="32"/>
    <w:rsid w:val="006A4AC4"/>
    <w:pPr>
      <w:framePr w:w="8800" w:h="1060" w:hRule="exact" w:hSpace="80" w:vSpace="40" w:wrap="auto" w:vAnchor="text" w:hAnchor="margin" w:x="1" w:y="21" w:anchorLock="1"/>
      <w:widowControl w:val="0"/>
      <w:ind w:left="1720" w:hanging="1720"/>
      <w:jc w:val="both"/>
    </w:pPr>
    <w:rPr>
      <w:rFonts w:ascii="Courier New" w:hAnsi="Courier New"/>
      <w:snapToGrid w:val="0"/>
      <w:szCs w:val="20"/>
    </w:rPr>
  </w:style>
  <w:style w:type="character" w:customStyle="1" w:styleId="32">
    <w:name w:val="Основной текст с отступом 3 Знак"/>
    <w:basedOn w:val="a0"/>
    <w:link w:val="31"/>
    <w:rsid w:val="006A4AC4"/>
    <w:rPr>
      <w:rFonts w:ascii="Courier New" w:eastAsia="Times New Roman" w:hAnsi="Courier New" w:cs="Times New Roman"/>
      <w:snapToGrid w:val="0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EB527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--">
    <w:name w:val="- СТРАНИЦА -"/>
    <w:rsid w:val="00574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2D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2DB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E8B2D-8191-47B2-88C2-AAB071B84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16</Pages>
  <Words>5296</Words>
  <Characters>30190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021501</dc:creator>
  <cp:keywords/>
  <dc:description/>
  <cp:lastModifiedBy>022219</cp:lastModifiedBy>
  <cp:revision>128</cp:revision>
  <cp:lastPrinted>2025-08-21T07:03:00Z</cp:lastPrinted>
  <dcterms:created xsi:type="dcterms:W3CDTF">2023-08-07T11:48:00Z</dcterms:created>
  <dcterms:modified xsi:type="dcterms:W3CDTF">2025-09-09T11:51:00Z</dcterms:modified>
</cp:coreProperties>
</file>